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93" w:rsidRPr="005E3FDE" w:rsidRDefault="009133C9">
      <w:pPr>
        <w:rPr>
          <w:rFonts w:eastAsia="Calibri" w:cstheme="minorHAnsi"/>
        </w:rPr>
      </w:pPr>
      <w:r w:rsidRPr="005E3FDE">
        <w:rPr>
          <w:rFonts w:eastAsia="Calibri" w:cstheme="minorHAnsi"/>
        </w:rPr>
        <w:t xml:space="preserve"> </w:t>
      </w:r>
    </w:p>
    <w:p w:rsidR="00B55293" w:rsidRPr="005E3FDE" w:rsidRDefault="009133C9">
      <w:pPr>
        <w:rPr>
          <w:rFonts w:eastAsia="Calibri" w:cstheme="minorHAnsi"/>
        </w:rPr>
      </w:pPr>
      <w:r w:rsidRPr="005E3FDE">
        <w:rPr>
          <w:rFonts w:eastAsia="Calibri" w:cstheme="minorHAnsi"/>
        </w:rPr>
        <w:t>Nome</w:t>
      </w:r>
    </w:p>
    <w:p w:rsidR="00B55293" w:rsidRPr="005E3FDE" w:rsidRDefault="009133C9">
      <w:pPr>
        <w:rPr>
          <w:rFonts w:eastAsia="Calibri" w:cstheme="minorHAnsi"/>
        </w:rPr>
      </w:pPr>
      <w:r w:rsidRPr="005E3FDE">
        <w:rPr>
          <w:rFonts w:eastAsia="Calibri" w:cstheme="minorHAnsi"/>
        </w:rPr>
        <w:t>Cognome</w:t>
      </w:r>
    </w:p>
    <w:p w:rsidR="00B55293" w:rsidRPr="005E3FDE" w:rsidRDefault="009133C9">
      <w:pPr>
        <w:rPr>
          <w:rFonts w:eastAsia="Calibri" w:cstheme="minorHAnsi"/>
        </w:rPr>
      </w:pPr>
      <w:r w:rsidRPr="005E3FDE">
        <w:rPr>
          <w:rFonts w:eastAsia="Calibri" w:cstheme="minorHAnsi"/>
        </w:rPr>
        <w:t>Matricola</w:t>
      </w:r>
    </w:p>
    <w:p w:rsidR="00B55293" w:rsidRPr="005E3FDE" w:rsidRDefault="002E2262">
      <w:pPr>
        <w:rPr>
          <w:rFonts w:eastAsia="Calibri" w:cstheme="minorHAnsi"/>
        </w:rPr>
      </w:pPr>
      <w:r w:rsidRPr="005E3FDE">
        <w:rPr>
          <w:rFonts w:eastAsia="Calibri" w:cstheme="minorHAnsi"/>
        </w:rPr>
        <w:t>07-11</w:t>
      </w:r>
      <w:r w:rsidR="006D6557" w:rsidRPr="005E3FDE">
        <w:rPr>
          <w:rFonts w:eastAsia="Calibri" w:cstheme="minorHAnsi"/>
        </w:rPr>
        <w:t>-1</w:t>
      </w:r>
      <w:r w:rsidR="00CA4974" w:rsidRPr="005E3FDE">
        <w:rPr>
          <w:rFonts w:eastAsia="Calibri" w:cstheme="minorHAnsi"/>
        </w:rPr>
        <w:t>6</w:t>
      </w:r>
    </w:p>
    <w:p w:rsidR="00B55293" w:rsidRPr="005E3FDE" w:rsidRDefault="009133C9">
      <w:pPr>
        <w:rPr>
          <w:rFonts w:eastAsia="Calibri" w:cstheme="minorHAnsi"/>
          <w:b/>
        </w:rPr>
      </w:pPr>
      <w:r w:rsidRPr="005E3FDE">
        <w:rPr>
          <w:rFonts w:eastAsia="Calibri" w:cstheme="minorHAnsi"/>
          <w:b/>
        </w:rPr>
        <w:t xml:space="preserve">Lingua e </w:t>
      </w:r>
      <w:proofErr w:type="spellStart"/>
      <w:r w:rsidRPr="005E3FDE">
        <w:rPr>
          <w:rFonts w:eastAsia="Calibri" w:cstheme="minorHAnsi"/>
          <w:b/>
        </w:rPr>
        <w:t>trad</w:t>
      </w:r>
      <w:proofErr w:type="spellEnd"/>
      <w:r w:rsidRPr="005E3FDE">
        <w:rPr>
          <w:rFonts w:eastAsia="Calibri" w:cstheme="minorHAnsi"/>
          <w:b/>
        </w:rPr>
        <w:t>.  dott. MANCA - Marziale con dizionario</w:t>
      </w:r>
      <w:r w:rsidR="00F02D58" w:rsidRPr="005E3FDE">
        <w:rPr>
          <w:rFonts w:eastAsia="Calibri" w:cstheme="minorHAnsi"/>
          <w:b/>
        </w:rPr>
        <w:t xml:space="preserve"> (fare la brutta qui, la bella sul retro)</w:t>
      </w:r>
    </w:p>
    <w:p w:rsidR="002F64FA" w:rsidRPr="005E3FDE" w:rsidRDefault="002F64FA" w:rsidP="002F64FA">
      <w:pPr>
        <w:spacing w:line="360" w:lineRule="auto"/>
        <w:rPr>
          <w:rFonts w:cstheme="minorHAnsi"/>
        </w:rPr>
      </w:pPr>
    </w:p>
    <w:p w:rsidR="002F64FA" w:rsidRPr="005E3FDE" w:rsidRDefault="002F64FA" w:rsidP="002F64FA">
      <w:pPr>
        <w:spacing w:line="360" w:lineRule="auto"/>
        <w:rPr>
          <w:rFonts w:eastAsia="Times New Roman" w:cstheme="minorHAnsi"/>
          <w:sz w:val="24"/>
          <w:szCs w:val="24"/>
        </w:rPr>
      </w:pPr>
      <w:r w:rsidRPr="002F64FA">
        <w:rPr>
          <w:rFonts w:eastAsia="Times New Roman" w:cstheme="minorHAnsi"/>
          <w:sz w:val="24"/>
          <w:szCs w:val="24"/>
        </w:rPr>
        <w:t xml:space="preserve">Si quid nostra </w:t>
      </w:r>
      <w:proofErr w:type="spellStart"/>
      <w:r w:rsidRPr="002F64FA">
        <w:rPr>
          <w:rFonts w:eastAsia="Times New Roman" w:cstheme="minorHAnsi"/>
          <w:sz w:val="24"/>
          <w:szCs w:val="24"/>
        </w:rPr>
        <w:t>tuis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adicit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vexatio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rebus,</w:t>
      </w:r>
      <w:r w:rsidRPr="002F64FA">
        <w:rPr>
          <w:rFonts w:eastAsia="Times New Roman" w:cstheme="minorHAnsi"/>
          <w:sz w:val="24"/>
          <w:szCs w:val="24"/>
        </w:rPr>
        <w:br/>
        <w:t xml:space="preserve">       Mane </w:t>
      </w:r>
      <w:proofErr w:type="spellStart"/>
      <w:r w:rsidRPr="002F64FA">
        <w:rPr>
          <w:rFonts w:eastAsia="Times New Roman" w:cstheme="minorHAnsi"/>
          <w:sz w:val="24"/>
          <w:szCs w:val="24"/>
        </w:rPr>
        <w:t>vel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a media </w:t>
      </w:r>
      <w:proofErr w:type="spellStart"/>
      <w:r w:rsidRPr="002F64FA">
        <w:rPr>
          <w:rFonts w:eastAsia="Times New Roman" w:cstheme="minorHAnsi"/>
          <w:sz w:val="24"/>
          <w:szCs w:val="24"/>
        </w:rPr>
        <w:t>nocte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togatus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ero</w:t>
      </w:r>
      <w:r w:rsidRPr="002F64FA">
        <w:rPr>
          <w:rFonts w:eastAsia="Times New Roman" w:cstheme="minorHAnsi"/>
          <w:sz w:val="24"/>
          <w:szCs w:val="24"/>
        </w:rPr>
        <w:br/>
      </w:r>
      <w:proofErr w:type="spellStart"/>
      <w:r w:rsidRPr="002F64FA">
        <w:rPr>
          <w:rFonts w:eastAsia="Times New Roman" w:cstheme="minorHAnsi"/>
          <w:sz w:val="24"/>
          <w:szCs w:val="24"/>
        </w:rPr>
        <w:t>Stridentesque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feram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flatus </w:t>
      </w:r>
      <w:proofErr w:type="spellStart"/>
      <w:r w:rsidRPr="002F64FA">
        <w:rPr>
          <w:rFonts w:eastAsia="Times New Roman" w:cstheme="minorHAnsi"/>
          <w:sz w:val="24"/>
          <w:szCs w:val="24"/>
        </w:rPr>
        <w:t>aquilonis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iniqui</w:t>
      </w:r>
      <w:r w:rsidRPr="002F64FA">
        <w:rPr>
          <w:rFonts w:eastAsia="Times New Roman" w:cstheme="minorHAnsi"/>
          <w:sz w:val="24"/>
          <w:szCs w:val="24"/>
        </w:rPr>
        <w:br/>
        <w:t xml:space="preserve">       Et </w:t>
      </w:r>
      <w:proofErr w:type="spellStart"/>
      <w:r w:rsidRPr="002F64FA">
        <w:rPr>
          <w:rFonts w:eastAsia="Times New Roman" w:cstheme="minorHAnsi"/>
          <w:sz w:val="24"/>
          <w:szCs w:val="24"/>
        </w:rPr>
        <w:t>patiar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nimbos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excipiamque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nives</w:t>
      </w:r>
      <w:proofErr w:type="spellEnd"/>
      <w:r w:rsidRPr="002F64FA">
        <w:rPr>
          <w:rFonts w:eastAsia="Times New Roman" w:cstheme="minorHAnsi"/>
          <w:sz w:val="24"/>
          <w:szCs w:val="24"/>
        </w:rPr>
        <w:t>.</w:t>
      </w:r>
      <w:r w:rsidRPr="002F64FA">
        <w:rPr>
          <w:rFonts w:eastAsia="Times New Roman" w:cstheme="minorHAnsi"/>
          <w:sz w:val="24"/>
          <w:szCs w:val="24"/>
        </w:rPr>
        <w:br/>
      </w:r>
      <w:proofErr w:type="spellStart"/>
      <w:r w:rsidRPr="002F64FA">
        <w:rPr>
          <w:rFonts w:eastAsia="Times New Roman" w:cstheme="minorHAnsi"/>
          <w:sz w:val="24"/>
          <w:szCs w:val="24"/>
        </w:rPr>
        <w:t>Sed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si non </w:t>
      </w:r>
      <w:proofErr w:type="spellStart"/>
      <w:r w:rsidRPr="002F64FA">
        <w:rPr>
          <w:rFonts w:eastAsia="Times New Roman" w:cstheme="minorHAnsi"/>
          <w:sz w:val="24"/>
          <w:szCs w:val="24"/>
        </w:rPr>
        <w:t>fias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quadrante </w:t>
      </w:r>
      <w:proofErr w:type="spellStart"/>
      <w:r w:rsidRPr="002F64FA">
        <w:rPr>
          <w:rFonts w:eastAsia="Times New Roman" w:cstheme="minorHAnsi"/>
          <w:sz w:val="24"/>
          <w:szCs w:val="24"/>
        </w:rPr>
        <w:t>beatior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uno                            </w:t>
      </w:r>
      <w:r w:rsidRPr="002F64FA">
        <w:rPr>
          <w:rFonts w:eastAsia="Times New Roman" w:cstheme="minorHAnsi"/>
          <w:sz w:val="19"/>
          <w:szCs w:val="19"/>
        </w:rPr>
        <w:t>5</w:t>
      </w:r>
      <w:r w:rsidRPr="002F64FA">
        <w:rPr>
          <w:rFonts w:eastAsia="Times New Roman" w:cstheme="minorHAnsi"/>
          <w:sz w:val="24"/>
          <w:szCs w:val="24"/>
        </w:rPr>
        <w:br/>
        <w:t xml:space="preserve">       Per </w:t>
      </w:r>
      <w:proofErr w:type="spellStart"/>
      <w:r w:rsidRPr="002F64FA">
        <w:rPr>
          <w:rFonts w:eastAsia="Times New Roman" w:cstheme="minorHAnsi"/>
          <w:sz w:val="24"/>
          <w:szCs w:val="24"/>
        </w:rPr>
        <w:t>gemitus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nostros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ingenuasque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cruces</w:t>
      </w:r>
      <w:proofErr w:type="spellEnd"/>
      <w:r w:rsidRPr="002F64FA">
        <w:rPr>
          <w:rFonts w:eastAsia="Times New Roman" w:cstheme="minorHAnsi"/>
          <w:sz w:val="24"/>
          <w:szCs w:val="24"/>
        </w:rPr>
        <w:t>,</w:t>
      </w:r>
      <w:r w:rsidRPr="002F64FA">
        <w:rPr>
          <w:rFonts w:eastAsia="Times New Roman" w:cstheme="minorHAnsi"/>
          <w:sz w:val="24"/>
          <w:szCs w:val="24"/>
        </w:rPr>
        <w:br/>
        <w:t xml:space="preserve">Parce, </w:t>
      </w:r>
      <w:proofErr w:type="spellStart"/>
      <w:r w:rsidRPr="002F64FA">
        <w:rPr>
          <w:rFonts w:eastAsia="Times New Roman" w:cstheme="minorHAnsi"/>
          <w:sz w:val="24"/>
          <w:szCs w:val="24"/>
        </w:rPr>
        <w:t>precor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, fesso </w:t>
      </w:r>
      <w:proofErr w:type="spellStart"/>
      <w:r w:rsidRPr="002F64FA">
        <w:rPr>
          <w:rFonts w:eastAsia="Times New Roman" w:cstheme="minorHAnsi"/>
          <w:sz w:val="24"/>
          <w:szCs w:val="24"/>
        </w:rPr>
        <w:t>vanosque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remitte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64FA">
        <w:rPr>
          <w:rFonts w:eastAsia="Times New Roman" w:cstheme="minorHAnsi"/>
          <w:sz w:val="24"/>
          <w:szCs w:val="24"/>
        </w:rPr>
        <w:t>labores</w:t>
      </w:r>
      <w:proofErr w:type="spellEnd"/>
      <w:r w:rsidRPr="002F64FA">
        <w:rPr>
          <w:rFonts w:eastAsia="Times New Roman" w:cstheme="minorHAnsi"/>
          <w:sz w:val="24"/>
          <w:szCs w:val="24"/>
        </w:rPr>
        <w:t>,</w:t>
      </w:r>
      <w:r w:rsidRPr="002F64FA">
        <w:rPr>
          <w:rFonts w:eastAsia="Times New Roman" w:cstheme="minorHAnsi"/>
          <w:sz w:val="24"/>
          <w:szCs w:val="24"/>
        </w:rPr>
        <w:br/>
        <w:t xml:space="preserve">       Qui </w:t>
      </w:r>
      <w:proofErr w:type="spellStart"/>
      <w:r w:rsidRPr="002F64FA">
        <w:rPr>
          <w:rFonts w:eastAsia="Times New Roman" w:cstheme="minorHAnsi"/>
          <w:sz w:val="24"/>
          <w:szCs w:val="24"/>
        </w:rPr>
        <w:t>tibi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non </w:t>
      </w:r>
      <w:proofErr w:type="spellStart"/>
      <w:r w:rsidRPr="002F64FA">
        <w:rPr>
          <w:rFonts w:eastAsia="Times New Roman" w:cstheme="minorHAnsi"/>
          <w:sz w:val="24"/>
          <w:szCs w:val="24"/>
        </w:rPr>
        <w:t>prosunt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 et </w:t>
      </w:r>
      <w:proofErr w:type="spellStart"/>
      <w:r w:rsidRPr="002F64FA">
        <w:rPr>
          <w:rFonts w:eastAsia="Times New Roman" w:cstheme="minorHAnsi"/>
          <w:sz w:val="24"/>
          <w:szCs w:val="24"/>
        </w:rPr>
        <w:t>mihi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, Galle, </w:t>
      </w:r>
      <w:proofErr w:type="spellStart"/>
      <w:r w:rsidRPr="002F64FA">
        <w:rPr>
          <w:rFonts w:eastAsia="Times New Roman" w:cstheme="minorHAnsi"/>
          <w:sz w:val="24"/>
          <w:szCs w:val="24"/>
        </w:rPr>
        <w:t>nocent</w:t>
      </w:r>
      <w:proofErr w:type="spellEnd"/>
      <w:r w:rsidRPr="002F64FA">
        <w:rPr>
          <w:rFonts w:eastAsia="Times New Roman" w:cstheme="minorHAnsi"/>
          <w:sz w:val="24"/>
          <w:szCs w:val="24"/>
        </w:rPr>
        <w:t xml:space="preserve">. </w:t>
      </w:r>
    </w:p>
    <w:p w:rsidR="00ED23B8" w:rsidRPr="005E3FDE" w:rsidRDefault="00ED23B8" w:rsidP="002F64FA">
      <w:pPr>
        <w:spacing w:line="360" w:lineRule="auto"/>
        <w:rPr>
          <w:rFonts w:eastAsia="Times New Roman" w:cstheme="minorHAnsi"/>
          <w:sz w:val="24"/>
          <w:szCs w:val="24"/>
        </w:rPr>
      </w:pPr>
    </w:p>
    <w:p w:rsidR="002F64FA" w:rsidRPr="005E3FDE" w:rsidRDefault="002F64FA" w:rsidP="002F64FA">
      <w:pPr>
        <w:spacing w:line="360" w:lineRule="auto"/>
        <w:rPr>
          <w:rFonts w:cstheme="minorHAnsi"/>
        </w:rPr>
      </w:pPr>
      <w:proofErr w:type="spellStart"/>
      <w:r w:rsidRPr="005E3FDE">
        <w:rPr>
          <w:rFonts w:cstheme="minorHAnsi"/>
        </w:rPr>
        <w:t>Omnis</w:t>
      </w:r>
      <w:proofErr w:type="spellEnd"/>
      <w:r w:rsidRPr="005E3FDE">
        <w:rPr>
          <w:rFonts w:cstheme="minorHAnsi"/>
        </w:rPr>
        <w:t xml:space="preserve"> in hoc gracili XENIORVM turba libello</w:t>
      </w:r>
      <w:r w:rsidRPr="005E3FDE">
        <w:rPr>
          <w:rFonts w:cstheme="minorHAnsi"/>
        </w:rPr>
        <w:br/>
        <w:t>       </w:t>
      </w:r>
      <w:proofErr w:type="spellStart"/>
      <w:r w:rsidRPr="005E3FDE">
        <w:rPr>
          <w:rFonts w:cstheme="minorHAnsi"/>
        </w:rPr>
        <w:t>constabit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nummis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quattuor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empta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tibi</w:t>
      </w:r>
      <w:proofErr w:type="spellEnd"/>
      <w:r w:rsidRPr="005E3FDE">
        <w:rPr>
          <w:rFonts w:cstheme="minorHAnsi"/>
        </w:rPr>
        <w:t>.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Quattuor</w:t>
      </w:r>
      <w:proofErr w:type="spellEnd"/>
      <w:r w:rsidRPr="005E3FDE">
        <w:rPr>
          <w:rFonts w:cstheme="minorHAnsi"/>
        </w:rPr>
        <w:t xml:space="preserve"> est </w:t>
      </w:r>
      <w:proofErr w:type="spellStart"/>
      <w:r w:rsidRPr="005E3FDE">
        <w:rPr>
          <w:rFonts w:cstheme="minorHAnsi"/>
        </w:rPr>
        <w:t>nimium</w:t>
      </w:r>
      <w:proofErr w:type="spellEnd"/>
      <w:r w:rsidRPr="005E3FDE">
        <w:rPr>
          <w:rFonts w:cstheme="minorHAnsi"/>
        </w:rPr>
        <w:t xml:space="preserve">? </w:t>
      </w:r>
      <w:proofErr w:type="spellStart"/>
      <w:r w:rsidRPr="005E3FDE">
        <w:rPr>
          <w:rFonts w:cstheme="minorHAnsi"/>
        </w:rPr>
        <w:t>Poterit</w:t>
      </w:r>
      <w:proofErr w:type="spellEnd"/>
      <w:r w:rsidRPr="005E3FDE">
        <w:rPr>
          <w:rFonts w:cstheme="minorHAnsi"/>
        </w:rPr>
        <w:t xml:space="preserve"> constare </w:t>
      </w:r>
      <w:proofErr w:type="spellStart"/>
      <w:r w:rsidRPr="005E3FDE">
        <w:rPr>
          <w:rFonts w:cstheme="minorHAnsi"/>
        </w:rPr>
        <w:t>duobus</w:t>
      </w:r>
      <w:proofErr w:type="spellEnd"/>
      <w:r w:rsidRPr="005E3FDE">
        <w:rPr>
          <w:rFonts w:cstheme="minorHAnsi"/>
        </w:rPr>
        <w:t xml:space="preserve">, </w:t>
      </w:r>
      <w:r w:rsidRPr="005E3FDE">
        <w:rPr>
          <w:rFonts w:cstheme="minorHAnsi"/>
        </w:rPr>
        <w:br/>
        <w:t xml:space="preserve">       et </w:t>
      </w:r>
      <w:proofErr w:type="spellStart"/>
      <w:r w:rsidRPr="005E3FDE">
        <w:rPr>
          <w:rFonts w:cstheme="minorHAnsi"/>
        </w:rPr>
        <w:t>faciat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lucrum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bybliopola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Tryphon</w:t>
      </w:r>
      <w:proofErr w:type="spellEnd"/>
      <w:r w:rsidRPr="005E3FDE">
        <w:rPr>
          <w:rFonts w:cstheme="minorHAnsi"/>
        </w:rPr>
        <w:t>.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Haec</w:t>
      </w:r>
      <w:proofErr w:type="spellEnd"/>
      <w:r w:rsidRPr="005E3FDE">
        <w:rPr>
          <w:rFonts w:cstheme="minorHAnsi"/>
        </w:rPr>
        <w:t xml:space="preserve"> licet </w:t>
      </w:r>
      <w:proofErr w:type="spellStart"/>
      <w:r w:rsidRPr="005E3FDE">
        <w:rPr>
          <w:rFonts w:cstheme="minorHAnsi"/>
        </w:rPr>
        <w:t>hospitibus</w:t>
      </w:r>
      <w:proofErr w:type="spellEnd"/>
      <w:r w:rsidRPr="005E3FDE">
        <w:rPr>
          <w:rFonts w:cstheme="minorHAnsi"/>
        </w:rPr>
        <w:t xml:space="preserve"> pro </w:t>
      </w:r>
      <w:proofErr w:type="spellStart"/>
      <w:r w:rsidRPr="005E3FDE">
        <w:rPr>
          <w:rFonts w:cstheme="minorHAnsi"/>
        </w:rPr>
        <w:t>munere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disticha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mittas</w:t>
      </w:r>
      <w:proofErr w:type="spellEnd"/>
      <w:r w:rsidRPr="005E3FDE">
        <w:rPr>
          <w:rFonts w:cstheme="minorHAnsi"/>
        </w:rPr>
        <w:t xml:space="preserve">, </w:t>
      </w:r>
      <w:r w:rsidRPr="005E3FDE">
        <w:rPr>
          <w:rFonts w:cstheme="minorHAnsi"/>
        </w:rPr>
        <w:br/>
        <w:t xml:space="preserve">       si </w:t>
      </w:r>
      <w:proofErr w:type="spellStart"/>
      <w:r w:rsidRPr="005E3FDE">
        <w:rPr>
          <w:rFonts w:cstheme="minorHAnsi"/>
        </w:rPr>
        <w:t>tibi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tam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rarus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quam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mihi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nummus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erit</w:t>
      </w:r>
      <w:proofErr w:type="spellEnd"/>
      <w:r w:rsidRPr="005E3FDE">
        <w:rPr>
          <w:rFonts w:cstheme="minorHAnsi"/>
        </w:rPr>
        <w:t>.</w:t>
      </w:r>
      <w:r w:rsidRPr="005E3FDE">
        <w:rPr>
          <w:rFonts w:cstheme="minorHAnsi"/>
        </w:rPr>
        <w:br/>
        <w:t xml:space="preserve">Addita per </w:t>
      </w:r>
      <w:proofErr w:type="spellStart"/>
      <w:r w:rsidRPr="005E3FDE">
        <w:rPr>
          <w:rFonts w:cstheme="minorHAnsi"/>
        </w:rPr>
        <w:t>titulos</w:t>
      </w:r>
      <w:proofErr w:type="spellEnd"/>
      <w:r w:rsidRPr="005E3FDE">
        <w:rPr>
          <w:rFonts w:cstheme="minorHAnsi"/>
        </w:rPr>
        <w:t xml:space="preserve"> sua nomina rebus </w:t>
      </w:r>
      <w:proofErr w:type="spellStart"/>
      <w:r w:rsidRPr="005E3FDE">
        <w:rPr>
          <w:rFonts w:cstheme="minorHAnsi"/>
        </w:rPr>
        <w:t>habebis</w:t>
      </w:r>
      <w:proofErr w:type="spellEnd"/>
      <w:r w:rsidRPr="005E3FDE">
        <w:rPr>
          <w:rFonts w:cstheme="minorHAnsi"/>
        </w:rPr>
        <w:t xml:space="preserve">: </w:t>
      </w:r>
      <w:r w:rsidRPr="005E3FDE">
        <w:rPr>
          <w:rFonts w:cstheme="minorHAnsi"/>
        </w:rPr>
        <w:br/>
        <w:t>       </w:t>
      </w:r>
      <w:proofErr w:type="spellStart"/>
      <w:r w:rsidRPr="005E3FDE">
        <w:rPr>
          <w:rFonts w:cstheme="minorHAnsi"/>
        </w:rPr>
        <w:t>praetereas</w:t>
      </w:r>
      <w:proofErr w:type="spellEnd"/>
      <w:r w:rsidRPr="005E3FDE">
        <w:rPr>
          <w:rFonts w:cstheme="minorHAnsi"/>
        </w:rPr>
        <w:t xml:space="preserve">, si quid non </w:t>
      </w:r>
      <w:proofErr w:type="spellStart"/>
      <w:r w:rsidRPr="005E3FDE">
        <w:rPr>
          <w:rFonts w:cstheme="minorHAnsi"/>
        </w:rPr>
        <w:t>facit</w:t>
      </w:r>
      <w:proofErr w:type="spellEnd"/>
      <w:r w:rsidRPr="005E3FDE">
        <w:rPr>
          <w:rFonts w:cstheme="minorHAnsi"/>
        </w:rPr>
        <w:t xml:space="preserve"> ad </w:t>
      </w:r>
      <w:proofErr w:type="spellStart"/>
      <w:r w:rsidRPr="005E3FDE">
        <w:rPr>
          <w:rFonts w:cstheme="minorHAnsi"/>
        </w:rPr>
        <w:t>stomachum</w:t>
      </w:r>
      <w:proofErr w:type="spellEnd"/>
      <w:r w:rsidRPr="005E3FDE">
        <w:rPr>
          <w:rFonts w:cstheme="minorHAnsi"/>
        </w:rPr>
        <w:t>.</w:t>
      </w:r>
    </w:p>
    <w:p w:rsidR="002F64FA" w:rsidRPr="002F64FA" w:rsidRDefault="002F64FA" w:rsidP="002F64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2F64FA" w:rsidRPr="002F64FA" w:rsidRDefault="002F64FA" w:rsidP="002F64F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2F64FA" w:rsidRPr="002F64FA" w:rsidRDefault="002F64FA" w:rsidP="002F64FA">
      <w:pPr>
        <w:spacing w:line="360" w:lineRule="auto"/>
        <w:rPr>
          <w:rFonts w:cstheme="minorHAnsi"/>
        </w:rPr>
      </w:pPr>
    </w:p>
    <w:p w:rsidR="002F64FA" w:rsidRPr="005E3FDE" w:rsidRDefault="002F64FA" w:rsidP="0018119C">
      <w:pPr>
        <w:spacing w:line="360" w:lineRule="auto"/>
        <w:rPr>
          <w:rFonts w:cstheme="minorHAnsi"/>
        </w:rPr>
      </w:pPr>
    </w:p>
    <w:p w:rsidR="00071139" w:rsidRPr="005E3FDE" w:rsidRDefault="00071139" w:rsidP="0018119C">
      <w:pPr>
        <w:spacing w:line="360" w:lineRule="auto"/>
        <w:rPr>
          <w:rFonts w:eastAsia="Calibri" w:cstheme="minorHAnsi"/>
        </w:rPr>
      </w:pPr>
      <w:r w:rsidRPr="005E3FDE">
        <w:rPr>
          <w:rFonts w:eastAsia="Calibri" w:cstheme="minorHAnsi"/>
        </w:rPr>
        <w:br w:type="page"/>
      </w:r>
    </w:p>
    <w:p w:rsidR="004D3166" w:rsidRPr="005E3FDE" w:rsidRDefault="004D3166">
      <w:pPr>
        <w:rPr>
          <w:rFonts w:eastAsia="Calibri" w:cstheme="minorHAnsi"/>
        </w:rPr>
      </w:pPr>
    </w:p>
    <w:p w:rsidR="00F02D58" w:rsidRPr="005E3FDE" w:rsidRDefault="00F02D58" w:rsidP="00F02D58">
      <w:pPr>
        <w:rPr>
          <w:rFonts w:eastAsia="Calibri" w:cstheme="minorHAnsi"/>
        </w:rPr>
      </w:pPr>
      <w:r w:rsidRPr="005E3FDE">
        <w:rPr>
          <w:rFonts w:eastAsia="Calibri" w:cstheme="minorHAnsi"/>
        </w:rPr>
        <w:t>Nome</w:t>
      </w:r>
    </w:p>
    <w:p w:rsidR="00F02D58" w:rsidRPr="005E3FDE" w:rsidRDefault="00F02D58" w:rsidP="00F02D58">
      <w:pPr>
        <w:rPr>
          <w:rFonts w:eastAsia="Calibri" w:cstheme="minorHAnsi"/>
        </w:rPr>
      </w:pPr>
      <w:r w:rsidRPr="005E3FDE">
        <w:rPr>
          <w:rFonts w:eastAsia="Calibri" w:cstheme="minorHAnsi"/>
        </w:rPr>
        <w:t>Cognome</w:t>
      </w:r>
    </w:p>
    <w:p w:rsidR="00F02D58" w:rsidRPr="005E3FDE" w:rsidRDefault="00F02D58" w:rsidP="00F02D58">
      <w:pPr>
        <w:rPr>
          <w:rFonts w:eastAsia="Calibri" w:cstheme="minorHAnsi"/>
        </w:rPr>
      </w:pPr>
      <w:r w:rsidRPr="005E3FDE">
        <w:rPr>
          <w:rFonts w:eastAsia="Calibri" w:cstheme="minorHAnsi"/>
        </w:rPr>
        <w:t>Matricola</w:t>
      </w:r>
    </w:p>
    <w:p w:rsidR="009C2958" w:rsidRPr="005E3FDE" w:rsidRDefault="002E2262" w:rsidP="009C2958">
      <w:pPr>
        <w:rPr>
          <w:rFonts w:eastAsia="Calibri" w:cstheme="minorHAnsi"/>
        </w:rPr>
      </w:pPr>
      <w:r w:rsidRPr="005E3FDE">
        <w:rPr>
          <w:rFonts w:eastAsia="Calibri" w:cstheme="minorHAnsi"/>
        </w:rPr>
        <w:t>07-11</w:t>
      </w:r>
      <w:r w:rsidR="009C2958" w:rsidRPr="005E3FDE">
        <w:rPr>
          <w:rFonts w:eastAsia="Calibri" w:cstheme="minorHAnsi"/>
        </w:rPr>
        <w:t>-1</w:t>
      </w:r>
      <w:r w:rsidR="00DB11FD" w:rsidRPr="005E3FDE">
        <w:rPr>
          <w:rFonts w:eastAsia="Calibri" w:cstheme="minorHAnsi"/>
        </w:rPr>
        <w:t>6</w:t>
      </w:r>
    </w:p>
    <w:p w:rsidR="00F02D58" w:rsidRPr="005E3FDE" w:rsidRDefault="00F02D58" w:rsidP="00F02D58">
      <w:pPr>
        <w:rPr>
          <w:rFonts w:eastAsia="Calibri" w:cstheme="minorHAnsi"/>
          <w:b/>
        </w:rPr>
      </w:pPr>
    </w:p>
    <w:p w:rsidR="00F02D58" w:rsidRPr="005E3FDE" w:rsidRDefault="00F02D58" w:rsidP="00F02D58">
      <w:pPr>
        <w:rPr>
          <w:rFonts w:eastAsia="Calibri" w:cstheme="minorHAnsi"/>
          <w:b/>
        </w:rPr>
      </w:pPr>
    </w:p>
    <w:p w:rsidR="00F02D58" w:rsidRPr="005E3FDE" w:rsidRDefault="00F02D58" w:rsidP="00F02D58">
      <w:pPr>
        <w:rPr>
          <w:rFonts w:eastAsia="Calibri" w:cstheme="minorHAnsi"/>
          <w:b/>
        </w:rPr>
      </w:pPr>
      <w:r w:rsidRPr="005E3FDE">
        <w:rPr>
          <w:rFonts w:eastAsia="Calibri" w:cstheme="minorHAnsi"/>
          <w:b/>
        </w:rPr>
        <w:t xml:space="preserve">Lingua e </w:t>
      </w:r>
      <w:proofErr w:type="spellStart"/>
      <w:r w:rsidRPr="005E3FDE">
        <w:rPr>
          <w:rFonts w:eastAsia="Calibri" w:cstheme="minorHAnsi"/>
          <w:b/>
        </w:rPr>
        <w:t>trad</w:t>
      </w:r>
      <w:proofErr w:type="spellEnd"/>
      <w:r w:rsidRPr="005E3FDE">
        <w:rPr>
          <w:rFonts w:eastAsia="Calibri" w:cstheme="minorHAnsi"/>
          <w:b/>
        </w:rPr>
        <w:t>.  dott. MANCA - Marziale senza dizionario (fare la brutta qui, la bella sul retro)</w:t>
      </w:r>
    </w:p>
    <w:p w:rsidR="004D3166" w:rsidRPr="005E3FDE" w:rsidRDefault="004D3166" w:rsidP="009C039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ED23B8" w:rsidRPr="005E3FDE" w:rsidRDefault="00ED23B8" w:rsidP="00ED23B8">
      <w:pPr>
        <w:spacing w:after="0" w:line="360" w:lineRule="auto"/>
        <w:rPr>
          <w:rFonts w:cstheme="minorHAnsi"/>
        </w:rPr>
      </w:pPr>
      <w:proofErr w:type="spellStart"/>
      <w:r w:rsidRPr="005E3FDE">
        <w:rPr>
          <w:rFonts w:cstheme="minorHAnsi"/>
        </w:rPr>
        <w:t>Audet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facundo</w:t>
      </w:r>
      <w:proofErr w:type="spellEnd"/>
      <w:r w:rsidRPr="005E3FDE">
        <w:rPr>
          <w:rFonts w:cstheme="minorHAnsi"/>
        </w:rPr>
        <w:t xml:space="preserve"> qui carmina </w:t>
      </w:r>
      <w:proofErr w:type="spellStart"/>
      <w:r w:rsidRPr="005E3FDE">
        <w:rPr>
          <w:rFonts w:cstheme="minorHAnsi"/>
        </w:rPr>
        <w:t>mittere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Nervae</w:t>
      </w:r>
      <w:proofErr w:type="spellEnd"/>
      <w:r w:rsidRPr="005E3FDE">
        <w:rPr>
          <w:rFonts w:cstheme="minorHAnsi"/>
        </w:rPr>
        <w:t>,</w:t>
      </w:r>
    </w:p>
    <w:p w:rsidR="00ED23B8" w:rsidRPr="005E3FDE" w:rsidRDefault="00ED23B8" w:rsidP="00ED23B8">
      <w:pPr>
        <w:spacing w:after="0" w:line="360" w:lineRule="auto"/>
        <w:rPr>
          <w:rFonts w:cstheme="minorHAnsi"/>
        </w:rPr>
      </w:pPr>
      <w:r w:rsidRPr="005E3FDE">
        <w:rPr>
          <w:rFonts w:cstheme="minorHAnsi"/>
        </w:rPr>
        <w:t xml:space="preserve">       pallida </w:t>
      </w:r>
      <w:proofErr w:type="spellStart"/>
      <w:r w:rsidRPr="005E3FDE">
        <w:rPr>
          <w:rFonts w:cstheme="minorHAnsi"/>
        </w:rPr>
        <w:t>donabit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glaucina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Cosme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tibi</w:t>
      </w:r>
      <w:proofErr w:type="spellEnd"/>
      <w:r w:rsidRPr="005E3FDE">
        <w:rPr>
          <w:rFonts w:cstheme="minorHAnsi"/>
        </w:rPr>
        <w:t>,</w:t>
      </w:r>
    </w:p>
    <w:p w:rsidR="00ED23B8" w:rsidRPr="005E3FDE" w:rsidRDefault="00ED23B8" w:rsidP="00ED23B8">
      <w:pPr>
        <w:spacing w:after="0" w:line="360" w:lineRule="auto"/>
        <w:rPr>
          <w:rFonts w:cstheme="minorHAnsi"/>
        </w:rPr>
      </w:pPr>
      <w:proofErr w:type="spellStart"/>
      <w:r w:rsidRPr="005E3FDE">
        <w:rPr>
          <w:rFonts w:cstheme="minorHAnsi"/>
        </w:rPr>
        <w:t>Paestano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violas</w:t>
      </w:r>
      <w:proofErr w:type="spellEnd"/>
      <w:r w:rsidRPr="005E3FDE">
        <w:rPr>
          <w:rFonts w:cstheme="minorHAnsi"/>
        </w:rPr>
        <w:t xml:space="preserve"> et </w:t>
      </w:r>
      <w:proofErr w:type="spellStart"/>
      <w:r w:rsidRPr="005E3FDE">
        <w:rPr>
          <w:rFonts w:cstheme="minorHAnsi"/>
        </w:rPr>
        <w:t>cana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ligustra</w:t>
      </w:r>
      <w:proofErr w:type="spellEnd"/>
      <w:r w:rsidRPr="005E3FDE">
        <w:rPr>
          <w:rFonts w:cstheme="minorHAnsi"/>
        </w:rPr>
        <w:t xml:space="preserve"> colono,</w:t>
      </w:r>
    </w:p>
    <w:p w:rsidR="00ED23B8" w:rsidRPr="005E3FDE" w:rsidRDefault="00ED23B8" w:rsidP="00ED23B8">
      <w:pPr>
        <w:spacing w:after="0" w:line="360" w:lineRule="auto"/>
        <w:rPr>
          <w:rFonts w:cstheme="minorHAnsi"/>
        </w:rPr>
      </w:pPr>
      <w:r w:rsidRPr="005E3FDE">
        <w:rPr>
          <w:rFonts w:cstheme="minorHAnsi"/>
        </w:rPr>
        <w:t xml:space="preserve">       </w:t>
      </w:r>
      <w:proofErr w:type="spellStart"/>
      <w:r w:rsidRPr="005E3FDE">
        <w:rPr>
          <w:rFonts w:cstheme="minorHAnsi"/>
        </w:rPr>
        <w:t>Hyblaeis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apibus</w:t>
      </w:r>
      <w:proofErr w:type="spellEnd"/>
      <w:r w:rsidRPr="005E3FDE">
        <w:rPr>
          <w:rFonts w:cstheme="minorHAnsi"/>
        </w:rPr>
        <w:t xml:space="preserve"> Corsica </w:t>
      </w:r>
      <w:proofErr w:type="spellStart"/>
      <w:r w:rsidRPr="005E3FDE">
        <w:rPr>
          <w:rFonts w:cstheme="minorHAnsi"/>
        </w:rPr>
        <w:t>mella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dabit</w:t>
      </w:r>
      <w:proofErr w:type="spellEnd"/>
      <w:r w:rsidRPr="005E3FDE">
        <w:rPr>
          <w:rFonts w:cstheme="minorHAnsi"/>
        </w:rPr>
        <w:t>:</w:t>
      </w:r>
    </w:p>
    <w:p w:rsidR="00ED23B8" w:rsidRPr="005E3FDE" w:rsidRDefault="00ED23B8" w:rsidP="00ED23B8">
      <w:pPr>
        <w:spacing w:after="0" w:line="360" w:lineRule="auto"/>
        <w:rPr>
          <w:rFonts w:cstheme="minorHAnsi"/>
        </w:rPr>
      </w:pPr>
      <w:proofErr w:type="spellStart"/>
      <w:r w:rsidRPr="005E3FDE">
        <w:rPr>
          <w:rFonts w:cstheme="minorHAnsi"/>
        </w:rPr>
        <w:t>sed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tamen</w:t>
      </w:r>
      <w:proofErr w:type="spellEnd"/>
      <w:r w:rsidRPr="005E3FDE">
        <w:rPr>
          <w:rFonts w:cstheme="minorHAnsi"/>
        </w:rPr>
        <w:t xml:space="preserve"> et </w:t>
      </w:r>
      <w:proofErr w:type="spellStart"/>
      <w:r w:rsidRPr="005E3FDE">
        <w:rPr>
          <w:rFonts w:cstheme="minorHAnsi"/>
        </w:rPr>
        <w:t>parvae</w:t>
      </w:r>
      <w:proofErr w:type="spellEnd"/>
      <w:r w:rsidRPr="005E3FDE">
        <w:rPr>
          <w:rFonts w:cstheme="minorHAnsi"/>
        </w:rPr>
        <w:t xml:space="preserve"> nonnulla est </w:t>
      </w:r>
      <w:proofErr w:type="spellStart"/>
      <w:r w:rsidRPr="005E3FDE">
        <w:rPr>
          <w:rFonts w:cstheme="minorHAnsi"/>
        </w:rPr>
        <w:t>gratia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Musae</w:t>
      </w:r>
      <w:proofErr w:type="spellEnd"/>
      <w:r w:rsidRPr="005E3FDE">
        <w:rPr>
          <w:rFonts w:cstheme="minorHAnsi"/>
        </w:rPr>
        <w:t>;              5</w:t>
      </w:r>
    </w:p>
    <w:p w:rsidR="00ED23B8" w:rsidRPr="005E3FDE" w:rsidRDefault="00ED23B8" w:rsidP="00ED23B8">
      <w:pPr>
        <w:spacing w:after="0" w:line="360" w:lineRule="auto"/>
        <w:rPr>
          <w:rFonts w:cstheme="minorHAnsi"/>
        </w:rPr>
      </w:pPr>
      <w:r w:rsidRPr="005E3FDE">
        <w:rPr>
          <w:rFonts w:cstheme="minorHAnsi"/>
        </w:rPr>
        <w:t xml:space="preserve">       </w:t>
      </w:r>
      <w:proofErr w:type="spellStart"/>
      <w:r w:rsidRPr="005E3FDE">
        <w:rPr>
          <w:rFonts w:cstheme="minorHAnsi"/>
        </w:rPr>
        <w:t>appetitur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posito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vilis</w:t>
      </w:r>
      <w:proofErr w:type="spellEnd"/>
      <w:r w:rsidRPr="005E3FDE">
        <w:rPr>
          <w:rFonts w:cstheme="minorHAnsi"/>
        </w:rPr>
        <w:t xml:space="preserve"> oliva lupo.</w:t>
      </w:r>
    </w:p>
    <w:p w:rsidR="00ED23B8" w:rsidRPr="005E3FDE" w:rsidRDefault="00ED23B8" w:rsidP="00ED23B8">
      <w:pPr>
        <w:spacing w:after="0" w:line="360" w:lineRule="auto"/>
        <w:rPr>
          <w:rFonts w:cstheme="minorHAnsi"/>
        </w:rPr>
      </w:pPr>
      <w:proofErr w:type="spellStart"/>
      <w:r w:rsidRPr="005E3FDE">
        <w:rPr>
          <w:rFonts w:cstheme="minorHAnsi"/>
        </w:rPr>
        <w:t>nec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tibi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sit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mirum</w:t>
      </w:r>
      <w:proofErr w:type="spellEnd"/>
      <w:r w:rsidRPr="005E3FDE">
        <w:rPr>
          <w:rFonts w:cstheme="minorHAnsi"/>
        </w:rPr>
        <w:t xml:space="preserve"> modici </w:t>
      </w:r>
      <w:proofErr w:type="spellStart"/>
      <w:r w:rsidRPr="005E3FDE">
        <w:rPr>
          <w:rFonts w:cstheme="minorHAnsi"/>
        </w:rPr>
        <w:t>quod</w:t>
      </w:r>
      <w:proofErr w:type="spellEnd"/>
      <w:r w:rsidRPr="005E3FDE">
        <w:rPr>
          <w:rFonts w:cstheme="minorHAnsi"/>
        </w:rPr>
        <w:t xml:space="preserve"> conscia </w:t>
      </w:r>
      <w:proofErr w:type="spellStart"/>
      <w:r w:rsidRPr="005E3FDE">
        <w:rPr>
          <w:rFonts w:cstheme="minorHAnsi"/>
        </w:rPr>
        <w:t>vatis</w:t>
      </w:r>
      <w:proofErr w:type="spellEnd"/>
    </w:p>
    <w:p w:rsidR="00ED23B8" w:rsidRPr="005E3FDE" w:rsidRDefault="00ED23B8" w:rsidP="00ED23B8">
      <w:pPr>
        <w:spacing w:after="0" w:line="360" w:lineRule="auto"/>
        <w:rPr>
          <w:rFonts w:cstheme="minorHAnsi"/>
        </w:rPr>
      </w:pPr>
      <w:r w:rsidRPr="005E3FDE">
        <w:rPr>
          <w:rFonts w:cstheme="minorHAnsi"/>
        </w:rPr>
        <w:t xml:space="preserve">       </w:t>
      </w:r>
      <w:proofErr w:type="spellStart"/>
      <w:r w:rsidRPr="005E3FDE">
        <w:rPr>
          <w:rFonts w:cstheme="minorHAnsi"/>
        </w:rPr>
        <w:t>iudicium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metuit</w:t>
      </w:r>
      <w:proofErr w:type="spellEnd"/>
      <w:r w:rsidRPr="005E3FDE">
        <w:rPr>
          <w:rFonts w:cstheme="minorHAnsi"/>
        </w:rPr>
        <w:t xml:space="preserve"> nostra </w:t>
      </w:r>
      <w:proofErr w:type="spellStart"/>
      <w:r w:rsidRPr="005E3FDE">
        <w:rPr>
          <w:rFonts w:cstheme="minorHAnsi"/>
        </w:rPr>
        <w:t>Thalia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tuum</w:t>
      </w:r>
      <w:proofErr w:type="spellEnd"/>
      <w:r w:rsidRPr="005E3FDE">
        <w:rPr>
          <w:rFonts w:cstheme="minorHAnsi"/>
        </w:rPr>
        <w:t>:</w:t>
      </w:r>
    </w:p>
    <w:p w:rsidR="00ED23B8" w:rsidRPr="005E3FDE" w:rsidRDefault="00ED23B8" w:rsidP="00ED23B8">
      <w:pPr>
        <w:spacing w:after="0" w:line="360" w:lineRule="auto"/>
        <w:rPr>
          <w:rFonts w:cstheme="minorHAnsi"/>
        </w:rPr>
      </w:pPr>
      <w:r w:rsidRPr="005E3FDE">
        <w:rPr>
          <w:rFonts w:cstheme="minorHAnsi"/>
        </w:rPr>
        <w:t xml:space="preserve">ipse </w:t>
      </w:r>
      <w:proofErr w:type="spellStart"/>
      <w:r w:rsidRPr="005E3FDE">
        <w:rPr>
          <w:rFonts w:cstheme="minorHAnsi"/>
        </w:rPr>
        <w:t>tuas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etiam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veritus</w:t>
      </w:r>
      <w:proofErr w:type="spellEnd"/>
      <w:r w:rsidRPr="005E3FDE">
        <w:rPr>
          <w:rFonts w:cstheme="minorHAnsi"/>
        </w:rPr>
        <w:t xml:space="preserve"> Nero </w:t>
      </w:r>
      <w:proofErr w:type="spellStart"/>
      <w:r w:rsidRPr="005E3FDE">
        <w:rPr>
          <w:rFonts w:cstheme="minorHAnsi"/>
        </w:rPr>
        <w:t>dicitur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aures</w:t>
      </w:r>
      <w:proofErr w:type="spellEnd"/>
      <w:r w:rsidRPr="005E3FDE">
        <w:rPr>
          <w:rFonts w:cstheme="minorHAnsi"/>
        </w:rPr>
        <w:t>,</w:t>
      </w:r>
    </w:p>
    <w:p w:rsidR="00D7736D" w:rsidRPr="005E3FDE" w:rsidRDefault="00ED23B8" w:rsidP="00ED23B8">
      <w:pPr>
        <w:spacing w:after="0" w:line="360" w:lineRule="auto"/>
        <w:rPr>
          <w:rFonts w:cstheme="minorHAnsi"/>
          <w:sz w:val="19"/>
          <w:szCs w:val="19"/>
          <w:lang w:val="en-US"/>
        </w:rPr>
      </w:pPr>
      <w:r w:rsidRPr="005E3FDE">
        <w:rPr>
          <w:rFonts w:cstheme="minorHAnsi"/>
        </w:rPr>
        <w:t xml:space="preserve">       </w:t>
      </w:r>
      <w:proofErr w:type="spellStart"/>
      <w:r w:rsidRPr="005E3FDE">
        <w:rPr>
          <w:rFonts w:cstheme="minorHAnsi"/>
          <w:lang w:val="en-US"/>
        </w:rPr>
        <w:t>lascivum</w:t>
      </w:r>
      <w:proofErr w:type="spellEnd"/>
      <w:r w:rsidRPr="005E3FDE">
        <w:rPr>
          <w:rFonts w:cstheme="minorHAnsi"/>
          <w:lang w:val="en-US"/>
        </w:rPr>
        <w:t xml:space="preserve"> </w:t>
      </w:r>
      <w:proofErr w:type="spellStart"/>
      <w:r w:rsidRPr="005E3FDE">
        <w:rPr>
          <w:rFonts w:cstheme="minorHAnsi"/>
          <w:lang w:val="en-US"/>
        </w:rPr>
        <w:t>iuvenis</w:t>
      </w:r>
      <w:proofErr w:type="spellEnd"/>
      <w:r w:rsidRPr="005E3FDE">
        <w:rPr>
          <w:rFonts w:cstheme="minorHAnsi"/>
          <w:lang w:val="en-US"/>
        </w:rPr>
        <w:t xml:space="preserve"> cum </w:t>
      </w:r>
      <w:proofErr w:type="spellStart"/>
      <w:r w:rsidRPr="005E3FDE">
        <w:rPr>
          <w:rFonts w:cstheme="minorHAnsi"/>
          <w:lang w:val="en-US"/>
        </w:rPr>
        <w:t>tibi</w:t>
      </w:r>
      <w:proofErr w:type="spellEnd"/>
      <w:r w:rsidRPr="005E3FDE">
        <w:rPr>
          <w:rFonts w:cstheme="minorHAnsi"/>
          <w:lang w:val="en-US"/>
        </w:rPr>
        <w:t xml:space="preserve"> </w:t>
      </w:r>
      <w:proofErr w:type="spellStart"/>
      <w:r w:rsidRPr="005E3FDE">
        <w:rPr>
          <w:rFonts w:cstheme="minorHAnsi"/>
          <w:lang w:val="en-US"/>
        </w:rPr>
        <w:t>lusit</w:t>
      </w:r>
      <w:proofErr w:type="spellEnd"/>
      <w:r w:rsidRPr="005E3FDE">
        <w:rPr>
          <w:rFonts w:cstheme="minorHAnsi"/>
          <w:lang w:val="en-US"/>
        </w:rPr>
        <w:t xml:space="preserve"> opus.              </w:t>
      </w:r>
      <w:r w:rsidR="00D7736D" w:rsidRPr="005E3FDE">
        <w:rPr>
          <w:rFonts w:eastAsia="Calibri" w:cstheme="minorHAnsi"/>
          <w:b/>
          <w:lang w:val="en-US"/>
        </w:rPr>
        <w:br w:type="page"/>
      </w:r>
    </w:p>
    <w:p w:rsidR="007267A1" w:rsidRPr="005E3FDE" w:rsidRDefault="007267A1" w:rsidP="007267A1">
      <w:pPr>
        <w:rPr>
          <w:rFonts w:eastAsia="Calibri" w:cstheme="minorHAnsi"/>
          <w:b/>
          <w:lang w:val="en-US"/>
        </w:rPr>
      </w:pPr>
    </w:p>
    <w:p w:rsidR="007267A1" w:rsidRPr="005E3FDE" w:rsidRDefault="007267A1" w:rsidP="007267A1">
      <w:pPr>
        <w:rPr>
          <w:rFonts w:eastAsia="Calibri" w:cstheme="minorHAnsi"/>
          <w:b/>
          <w:lang w:val="en-US"/>
        </w:rPr>
      </w:pPr>
    </w:p>
    <w:p w:rsidR="007267A1" w:rsidRPr="005E3FDE" w:rsidRDefault="007267A1" w:rsidP="009C2958">
      <w:pPr>
        <w:jc w:val="both"/>
        <w:rPr>
          <w:rFonts w:eastAsia="Calibri" w:cstheme="minorHAnsi"/>
          <w:b/>
        </w:rPr>
      </w:pPr>
      <w:r w:rsidRPr="005E3FDE">
        <w:rPr>
          <w:rFonts w:eastAsia="Calibri" w:cstheme="minorHAnsi"/>
          <w:b/>
        </w:rPr>
        <w:t xml:space="preserve">Lingua e </w:t>
      </w:r>
      <w:proofErr w:type="spellStart"/>
      <w:r w:rsidRPr="005E3FDE">
        <w:rPr>
          <w:rFonts w:eastAsia="Calibri" w:cstheme="minorHAnsi"/>
          <w:b/>
        </w:rPr>
        <w:t>trad</w:t>
      </w:r>
      <w:proofErr w:type="spellEnd"/>
      <w:r w:rsidRPr="005E3FDE">
        <w:rPr>
          <w:rFonts w:eastAsia="Calibri" w:cstheme="minorHAnsi"/>
          <w:b/>
        </w:rPr>
        <w:t>.  dott. MANCA - Tacito con dizionario (fare la brutta qui, la bella sul retro)</w:t>
      </w:r>
    </w:p>
    <w:p w:rsidR="007267A1" w:rsidRPr="005E3FDE" w:rsidRDefault="007267A1" w:rsidP="009C2958">
      <w:pPr>
        <w:pStyle w:val="NormaleWeb"/>
        <w:jc w:val="both"/>
        <w:rPr>
          <w:rFonts w:asciiTheme="minorHAnsi" w:hAnsiTheme="minorHAnsi" w:cstheme="minorHAnsi"/>
          <w:sz w:val="22"/>
          <w:szCs w:val="22"/>
        </w:rPr>
      </w:pPr>
    </w:p>
    <w:p w:rsidR="007267A1" w:rsidRPr="005E3FDE" w:rsidRDefault="007267A1" w:rsidP="009C2958">
      <w:pPr>
        <w:jc w:val="both"/>
        <w:rPr>
          <w:rFonts w:eastAsia="Calibri" w:cstheme="minorHAnsi"/>
        </w:rPr>
      </w:pPr>
    </w:p>
    <w:p w:rsidR="007267A1" w:rsidRPr="005E3FDE" w:rsidRDefault="007267A1" w:rsidP="009C2958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Nome</w:t>
      </w:r>
    </w:p>
    <w:p w:rsidR="007267A1" w:rsidRPr="005E3FDE" w:rsidRDefault="007267A1" w:rsidP="009C2958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Cognome</w:t>
      </w:r>
    </w:p>
    <w:p w:rsidR="007267A1" w:rsidRPr="005E3FDE" w:rsidRDefault="007267A1" w:rsidP="009C2958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Matricola</w:t>
      </w:r>
    </w:p>
    <w:p w:rsidR="009C2958" w:rsidRPr="005E3FDE" w:rsidRDefault="002E2262" w:rsidP="009C2958">
      <w:pPr>
        <w:rPr>
          <w:rFonts w:eastAsia="Calibri" w:cstheme="minorHAnsi"/>
        </w:rPr>
      </w:pPr>
      <w:r w:rsidRPr="005E3FDE">
        <w:rPr>
          <w:rFonts w:eastAsia="Calibri" w:cstheme="minorHAnsi"/>
        </w:rPr>
        <w:t>07-11</w:t>
      </w:r>
      <w:r w:rsidR="007676C1" w:rsidRPr="005E3FDE">
        <w:rPr>
          <w:rFonts w:eastAsia="Calibri" w:cstheme="minorHAnsi"/>
        </w:rPr>
        <w:t>-</w:t>
      </w:r>
      <w:r w:rsidR="009C2958" w:rsidRPr="005E3FDE">
        <w:rPr>
          <w:rFonts w:eastAsia="Calibri" w:cstheme="minorHAnsi"/>
        </w:rPr>
        <w:t>1</w:t>
      </w:r>
      <w:r w:rsidR="00DB11FD" w:rsidRPr="005E3FDE">
        <w:rPr>
          <w:rFonts w:eastAsia="Calibri" w:cstheme="minorHAnsi"/>
        </w:rPr>
        <w:t>6</w:t>
      </w:r>
    </w:p>
    <w:p w:rsidR="00AE591A" w:rsidRPr="005E3FDE" w:rsidRDefault="00ED23B8">
      <w:pPr>
        <w:rPr>
          <w:rFonts w:cstheme="minorHAnsi"/>
        </w:rPr>
      </w:pPr>
      <w:r w:rsidRPr="005E3FDE">
        <w:rPr>
          <w:rFonts w:cstheme="minorHAnsi"/>
        </w:rPr>
        <w:t xml:space="preserve">At </w:t>
      </w:r>
      <w:proofErr w:type="spellStart"/>
      <w:r w:rsidRPr="005E3FDE">
        <w:rPr>
          <w:rFonts w:cstheme="minorHAnsi"/>
        </w:rPr>
        <w:t>Corbulo</w:t>
      </w:r>
      <w:proofErr w:type="spellEnd"/>
      <w:r w:rsidRPr="005E3FDE">
        <w:rPr>
          <w:rFonts w:cstheme="minorHAnsi"/>
        </w:rPr>
        <w:t xml:space="preserve"> post deleta </w:t>
      </w:r>
      <w:proofErr w:type="spellStart"/>
      <w:r w:rsidRPr="005E3FDE">
        <w:rPr>
          <w:rFonts w:cstheme="minorHAnsi"/>
        </w:rPr>
        <w:t>Artaxata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utendum</w:t>
      </w:r>
      <w:proofErr w:type="spellEnd"/>
      <w:r w:rsidRPr="005E3FDE">
        <w:rPr>
          <w:rFonts w:cstheme="minorHAnsi"/>
        </w:rPr>
        <w:t xml:space="preserve"> recenti terrore </w:t>
      </w:r>
      <w:proofErr w:type="spellStart"/>
      <w:r w:rsidRPr="005E3FDE">
        <w:rPr>
          <w:rFonts w:cstheme="minorHAnsi"/>
        </w:rPr>
        <w:t>ratus</w:t>
      </w:r>
      <w:proofErr w:type="spellEnd"/>
      <w:r w:rsidRPr="005E3FDE">
        <w:rPr>
          <w:rFonts w:cstheme="minorHAnsi"/>
        </w:rPr>
        <w:t xml:space="preserve"> ad </w:t>
      </w:r>
      <w:proofErr w:type="spellStart"/>
      <w:r w:rsidRPr="005E3FDE">
        <w:rPr>
          <w:rFonts w:cstheme="minorHAnsi"/>
        </w:rPr>
        <w:t>occupanda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Tigranocerta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quibus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excisis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metum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hostium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intenderet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vel</w:t>
      </w:r>
      <w:proofErr w:type="spellEnd"/>
      <w:r w:rsidRPr="005E3FDE">
        <w:rPr>
          <w:rFonts w:cstheme="minorHAnsi"/>
        </w:rPr>
        <w:t xml:space="preserve">, si </w:t>
      </w:r>
      <w:proofErr w:type="spellStart"/>
      <w:r w:rsidRPr="005E3FDE">
        <w:rPr>
          <w:rFonts w:cstheme="minorHAnsi"/>
        </w:rPr>
        <w:t>pepercisset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clementiae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famam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adipisceretur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illuc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pergit</w:t>
      </w:r>
      <w:proofErr w:type="spellEnd"/>
      <w:r w:rsidRPr="005E3FDE">
        <w:rPr>
          <w:rFonts w:cstheme="minorHAnsi"/>
        </w:rPr>
        <w:t xml:space="preserve">, non </w:t>
      </w:r>
      <w:proofErr w:type="spellStart"/>
      <w:r w:rsidRPr="005E3FDE">
        <w:rPr>
          <w:rFonts w:cstheme="minorHAnsi"/>
        </w:rPr>
        <w:t>infenso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exercitu</w:t>
      </w:r>
      <w:proofErr w:type="spellEnd"/>
      <w:r w:rsidRPr="005E3FDE">
        <w:rPr>
          <w:rFonts w:cstheme="minorHAnsi"/>
        </w:rPr>
        <w:t xml:space="preserve">, ne </w:t>
      </w:r>
      <w:proofErr w:type="spellStart"/>
      <w:r w:rsidRPr="005E3FDE">
        <w:rPr>
          <w:rFonts w:cstheme="minorHAnsi"/>
        </w:rPr>
        <w:t>spem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veniae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auferret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neque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tamen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remissa</w:t>
      </w:r>
      <w:proofErr w:type="spellEnd"/>
      <w:r w:rsidRPr="005E3FDE">
        <w:rPr>
          <w:rFonts w:cstheme="minorHAnsi"/>
        </w:rPr>
        <w:t xml:space="preserve"> cura, </w:t>
      </w:r>
      <w:proofErr w:type="spellStart"/>
      <w:r w:rsidRPr="005E3FDE">
        <w:rPr>
          <w:rFonts w:cstheme="minorHAnsi"/>
        </w:rPr>
        <w:t>gnarus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facilem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mutatu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gentem</w:t>
      </w:r>
      <w:proofErr w:type="spellEnd"/>
      <w:r w:rsidRPr="005E3FDE">
        <w:rPr>
          <w:rFonts w:cstheme="minorHAnsi"/>
        </w:rPr>
        <w:t xml:space="preserve">, ut </w:t>
      </w:r>
      <w:proofErr w:type="spellStart"/>
      <w:r w:rsidRPr="005E3FDE">
        <w:rPr>
          <w:rFonts w:cstheme="minorHAnsi"/>
        </w:rPr>
        <w:t>segnem</w:t>
      </w:r>
      <w:proofErr w:type="spellEnd"/>
      <w:r w:rsidRPr="005E3FDE">
        <w:rPr>
          <w:rFonts w:cstheme="minorHAnsi"/>
        </w:rPr>
        <w:t xml:space="preserve"> ad </w:t>
      </w:r>
      <w:proofErr w:type="spellStart"/>
      <w:r w:rsidRPr="005E3FDE">
        <w:rPr>
          <w:rFonts w:cstheme="minorHAnsi"/>
        </w:rPr>
        <w:t>pericula</w:t>
      </w:r>
      <w:proofErr w:type="spellEnd"/>
      <w:r w:rsidRPr="005E3FDE">
        <w:rPr>
          <w:rFonts w:cstheme="minorHAnsi"/>
        </w:rPr>
        <w:t xml:space="preserve">, ita </w:t>
      </w:r>
      <w:proofErr w:type="spellStart"/>
      <w:r w:rsidRPr="005E3FDE">
        <w:rPr>
          <w:rFonts w:cstheme="minorHAnsi"/>
        </w:rPr>
        <w:t>infidam</w:t>
      </w:r>
      <w:proofErr w:type="spellEnd"/>
      <w:r w:rsidRPr="005E3FDE">
        <w:rPr>
          <w:rFonts w:cstheme="minorHAnsi"/>
        </w:rPr>
        <w:t xml:space="preserve"> ad </w:t>
      </w:r>
      <w:proofErr w:type="spellStart"/>
      <w:r w:rsidRPr="005E3FDE">
        <w:rPr>
          <w:rFonts w:cstheme="minorHAnsi"/>
        </w:rPr>
        <w:t>occasiones</w:t>
      </w:r>
      <w:proofErr w:type="spellEnd"/>
      <w:r w:rsidRPr="005E3FDE">
        <w:rPr>
          <w:rFonts w:cstheme="minorHAnsi"/>
        </w:rPr>
        <w:t xml:space="preserve">. barbari, pro </w:t>
      </w:r>
      <w:proofErr w:type="spellStart"/>
      <w:r w:rsidRPr="005E3FDE">
        <w:rPr>
          <w:rFonts w:cstheme="minorHAnsi"/>
        </w:rPr>
        <w:t>ingenio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quisque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alii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preces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offerre</w:t>
      </w:r>
      <w:proofErr w:type="spellEnd"/>
      <w:r w:rsidRPr="005E3FDE">
        <w:rPr>
          <w:rFonts w:cstheme="minorHAnsi"/>
        </w:rPr>
        <w:t xml:space="preserve">, quidam </w:t>
      </w:r>
      <w:proofErr w:type="spellStart"/>
      <w:r w:rsidRPr="005E3FDE">
        <w:rPr>
          <w:rFonts w:cstheme="minorHAnsi"/>
        </w:rPr>
        <w:t>deserere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vicos</w:t>
      </w:r>
      <w:proofErr w:type="spellEnd"/>
      <w:r w:rsidRPr="005E3FDE">
        <w:rPr>
          <w:rFonts w:cstheme="minorHAnsi"/>
        </w:rPr>
        <w:t xml:space="preserve"> in </w:t>
      </w:r>
      <w:proofErr w:type="spellStart"/>
      <w:r w:rsidRPr="005E3FDE">
        <w:rPr>
          <w:rFonts w:cstheme="minorHAnsi"/>
        </w:rPr>
        <w:t>avia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digredi</w:t>
      </w:r>
      <w:proofErr w:type="spellEnd"/>
      <w:r w:rsidRPr="005E3FDE">
        <w:rPr>
          <w:rFonts w:cstheme="minorHAnsi"/>
        </w:rPr>
        <w:t xml:space="preserve">; </w:t>
      </w:r>
      <w:proofErr w:type="spellStart"/>
      <w:r w:rsidRPr="005E3FDE">
        <w:rPr>
          <w:rFonts w:cstheme="minorHAnsi"/>
        </w:rPr>
        <w:t>ac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fuere</w:t>
      </w:r>
      <w:proofErr w:type="spellEnd"/>
      <w:r w:rsidRPr="005E3FDE">
        <w:rPr>
          <w:rFonts w:cstheme="minorHAnsi"/>
        </w:rPr>
        <w:t xml:space="preserve"> qui se </w:t>
      </w:r>
      <w:proofErr w:type="spellStart"/>
      <w:r w:rsidRPr="005E3FDE">
        <w:rPr>
          <w:rFonts w:cstheme="minorHAnsi"/>
        </w:rPr>
        <w:t>speluncis</w:t>
      </w:r>
      <w:proofErr w:type="spellEnd"/>
      <w:r w:rsidRPr="005E3FDE">
        <w:rPr>
          <w:rFonts w:cstheme="minorHAnsi"/>
        </w:rPr>
        <w:t xml:space="preserve"> et carissima </w:t>
      </w:r>
      <w:proofErr w:type="spellStart"/>
      <w:r w:rsidRPr="005E3FDE">
        <w:rPr>
          <w:rFonts w:cstheme="minorHAnsi"/>
        </w:rPr>
        <w:t>secum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abderent</w:t>
      </w:r>
      <w:proofErr w:type="spellEnd"/>
      <w:r w:rsidRPr="005E3FDE">
        <w:rPr>
          <w:rFonts w:cstheme="minorHAnsi"/>
        </w:rPr>
        <w:t xml:space="preserve">. </w:t>
      </w:r>
      <w:proofErr w:type="spellStart"/>
      <w:r w:rsidRPr="005E3FDE">
        <w:rPr>
          <w:rFonts w:cstheme="minorHAnsi"/>
        </w:rPr>
        <w:t>igitur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dux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Romanus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diversis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artibus</w:t>
      </w:r>
      <w:proofErr w:type="spellEnd"/>
      <w:r w:rsidRPr="005E3FDE">
        <w:rPr>
          <w:rFonts w:cstheme="minorHAnsi"/>
        </w:rPr>
        <w:t xml:space="preserve">, misericordia </w:t>
      </w:r>
      <w:proofErr w:type="spellStart"/>
      <w:r w:rsidRPr="005E3FDE">
        <w:rPr>
          <w:rFonts w:cstheme="minorHAnsi"/>
        </w:rPr>
        <w:t>adversum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supplices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celeritate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adversus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profugos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immitis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iis</w:t>
      </w:r>
      <w:proofErr w:type="spellEnd"/>
      <w:r w:rsidRPr="005E3FDE">
        <w:rPr>
          <w:rFonts w:cstheme="minorHAnsi"/>
        </w:rPr>
        <w:t xml:space="preserve">, qui </w:t>
      </w:r>
      <w:proofErr w:type="spellStart"/>
      <w:r w:rsidRPr="005E3FDE">
        <w:rPr>
          <w:rFonts w:cstheme="minorHAnsi"/>
        </w:rPr>
        <w:t>latebras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insederant</w:t>
      </w:r>
      <w:proofErr w:type="spellEnd"/>
      <w:r w:rsidRPr="005E3FDE">
        <w:rPr>
          <w:rFonts w:cstheme="minorHAnsi"/>
        </w:rPr>
        <w:t xml:space="preserve">, ora et </w:t>
      </w:r>
      <w:proofErr w:type="spellStart"/>
      <w:r w:rsidRPr="005E3FDE">
        <w:rPr>
          <w:rFonts w:cstheme="minorHAnsi"/>
        </w:rPr>
        <w:t>exitus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specuum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sarmentis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virgultisque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completos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igni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exurit</w:t>
      </w:r>
      <w:proofErr w:type="spellEnd"/>
      <w:r w:rsidRPr="005E3FDE">
        <w:rPr>
          <w:rFonts w:cstheme="minorHAnsi"/>
        </w:rPr>
        <w:t xml:space="preserve">. </w:t>
      </w:r>
      <w:proofErr w:type="spellStart"/>
      <w:r w:rsidRPr="005E3FDE">
        <w:rPr>
          <w:rFonts w:cstheme="minorHAnsi"/>
        </w:rPr>
        <w:t>atque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illum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fines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suos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praegredientem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incursavere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Mardi</w:t>
      </w:r>
      <w:proofErr w:type="spellEnd"/>
      <w:r w:rsidRPr="005E3FDE">
        <w:rPr>
          <w:rFonts w:cstheme="minorHAnsi"/>
        </w:rPr>
        <w:t>.</w:t>
      </w:r>
      <w:r w:rsidR="00AE591A" w:rsidRPr="005E3FDE">
        <w:rPr>
          <w:rFonts w:cstheme="minorHAnsi"/>
        </w:rPr>
        <w:br w:type="page"/>
      </w:r>
    </w:p>
    <w:p w:rsidR="00AE591A" w:rsidRPr="005E3FDE" w:rsidRDefault="00AE591A">
      <w:pPr>
        <w:rPr>
          <w:rFonts w:cstheme="minorHAnsi"/>
        </w:rPr>
      </w:pPr>
    </w:p>
    <w:p w:rsidR="00CD0F25" w:rsidRPr="005E3FDE" w:rsidRDefault="00CD0F25" w:rsidP="009C2958">
      <w:pPr>
        <w:jc w:val="both"/>
        <w:rPr>
          <w:rFonts w:eastAsia="Calibri" w:cstheme="minorHAnsi"/>
        </w:rPr>
      </w:pPr>
    </w:p>
    <w:p w:rsidR="00D7736D" w:rsidRPr="005E3FDE" w:rsidRDefault="00D7736D" w:rsidP="009C2958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Nome</w:t>
      </w:r>
    </w:p>
    <w:p w:rsidR="00D7736D" w:rsidRPr="005E3FDE" w:rsidRDefault="00D7736D" w:rsidP="009C2958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Cognome</w:t>
      </w:r>
    </w:p>
    <w:p w:rsidR="00D7736D" w:rsidRPr="005E3FDE" w:rsidRDefault="00D7736D" w:rsidP="009C2958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Matricola</w:t>
      </w:r>
    </w:p>
    <w:p w:rsidR="009C2958" w:rsidRPr="005E3FDE" w:rsidRDefault="002E2262" w:rsidP="009C2958">
      <w:pPr>
        <w:rPr>
          <w:rFonts w:eastAsia="Calibri" w:cstheme="minorHAnsi"/>
        </w:rPr>
      </w:pPr>
      <w:r w:rsidRPr="005E3FDE">
        <w:rPr>
          <w:rFonts w:eastAsia="Calibri" w:cstheme="minorHAnsi"/>
        </w:rPr>
        <w:t>07-11</w:t>
      </w:r>
      <w:r w:rsidR="009C2958" w:rsidRPr="005E3FDE">
        <w:rPr>
          <w:rFonts w:eastAsia="Calibri" w:cstheme="minorHAnsi"/>
        </w:rPr>
        <w:t>-1</w:t>
      </w:r>
      <w:r w:rsidR="00DB11FD" w:rsidRPr="005E3FDE">
        <w:rPr>
          <w:rFonts w:eastAsia="Calibri" w:cstheme="minorHAnsi"/>
        </w:rPr>
        <w:t>6</w:t>
      </w:r>
    </w:p>
    <w:p w:rsidR="007267A1" w:rsidRPr="005E3FDE" w:rsidRDefault="007267A1" w:rsidP="009C2958">
      <w:pPr>
        <w:jc w:val="both"/>
        <w:rPr>
          <w:rFonts w:eastAsia="Times New Roman" w:cstheme="minorHAnsi"/>
          <w:sz w:val="24"/>
          <w:szCs w:val="24"/>
        </w:rPr>
      </w:pPr>
    </w:p>
    <w:p w:rsidR="007267A1" w:rsidRPr="005E3FDE" w:rsidRDefault="007267A1" w:rsidP="009C2958">
      <w:pPr>
        <w:jc w:val="both"/>
        <w:rPr>
          <w:rFonts w:eastAsia="Times New Roman" w:cstheme="minorHAnsi"/>
          <w:b/>
          <w:sz w:val="24"/>
          <w:szCs w:val="24"/>
        </w:rPr>
      </w:pPr>
      <w:r w:rsidRPr="005E3FDE">
        <w:rPr>
          <w:rFonts w:eastAsia="Times New Roman" w:cstheme="minorHAnsi"/>
          <w:b/>
          <w:sz w:val="24"/>
          <w:szCs w:val="24"/>
        </w:rPr>
        <w:t xml:space="preserve">Lingua e </w:t>
      </w:r>
      <w:proofErr w:type="spellStart"/>
      <w:r w:rsidRPr="005E3FDE">
        <w:rPr>
          <w:rFonts w:eastAsia="Times New Roman" w:cstheme="minorHAnsi"/>
          <w:b/>
          <w:sz w:val="24"/>
          <w:szCs w:val="24"/>
        </w:rPr>
        <w:t>trad</w:t>
      </w:r>
      <w:proofErr w:type="spellEnd"/>
      <w:r w:rsidRPr="005E3FDE">
        <w:rPr>
          <w:rFonts w:eastAsia="Times New Roman" w:cstheme="minorHAnsi"/>
          <w:b/>
          <w:sz w:val="24"/>
          <w:szCs w:val="24"/>
        </w:rPr>
        <w:t>.  dott. MANCA - Tacito senza dizionario (fare la brutta qui, la bella sul retro)</w:t>
      </w:r>
    </w:p>
    <w:p w:rsidR="00D309B9" w:rsidRPr="005E3FDE" w:rsidRDefault="00ED23B8" w:rsidP="00C239CA">
      <w:pPr>
        <w:rPr>
          <w:rFonts w:cstheme="minorHAnsi"/>
        </w:rPr>
      </w:pPr>
      <w:proofErr w:type="spellStart"/>
      <w:r w:rsidRPr="005E3FDE">
        <w:rPr>
          <w:rFonts w:cstheme="minorHAnsi"/>
        </w:rPr>
        <w:t>Isdem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consulibus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atrox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odii</w:t>
      </w:r>
      <w:proofErr w:type="spellEnd"/>
      <w:r w:rsidRPr="005E3FDE">
        <w:rPr>
          <w:rFonts w:cstheme="minorHAnsi"/>
        </w:rPr>
        <w:t xml:space="preserve"> Agrippina </w:t>
      </w:r>
      <w:proofErr w:type="spellStart"/>
      <w:r w:rsidRPr="005E3FDE">
        <w:rPr>
          <w:rFonts w:cstheme="minorHAnsi"/>
        </w:rPr>
        <w:t>ac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Lolliae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infensa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quod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secum</w:t>
      </w:r>
      <w:proofErr w:type="spellEnd"/>
      <w:r w:rsidRPr="005E3FDE">
        <w:rPr>
          <w:rFonts w:cstheme="minorHAnsi"/>
        </w:rPr>
        <w:t xml:space="preserve"> de matrimonio </w:t>
      </w:r>
      <w:proofErr w:type="spellStart"/>
      <w:r w:rsidRPr="005E3FDE">
        <w:rPr>
          <w:rFonts w:cstheme="minorHAnsi"/>
        </w:rPr>
        <w:t>principis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certavisset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molitur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crimina</w:t>
      </w:r>
      <w:proofErr w:type="spellEnd"/>
      <w:r w:rsidRPr="005E3FDE">
        <w:rPr>
          <w:rFonts w:cstheme="minorHAnsi"/>
        </w:rPr>
        <w:t xml:space="preserve"> et </w:t>
      </w:r>
      <w:proofErr w:type="spellStart"/>
      <w:r w:rsidRPr="005E3FDE">
        <w:rPr>
          <w:rFonts w:cstheme="minorHAnsi"/>
        </w:rPr>
        <w:t>accusatorem</w:t>
      </w:r>
      <w:proofErr w:type="spellEnd"/>
      <w:r w:rsidRPr="005E3FDE">
        <w:rPr>
          <w:rFonts w:cstheme="minorHAnsi"/>
        </w:rPr>
        <w:t xml:space="preserve"> qui </w:t>
      </w:r>
      <w:proofErr w:type="spellStart"/>
      <w:r w:rsidRPr="005E3FDE">
        <w:rPr>
          <w:rFonts w:cstheme="minorHAnsi"/>
        </w:rPr>
        <w:t>obiceret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Chaldaeos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magos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interrogatumque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Apollinis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Clarii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simulacrum</w:t>
      </w:r>
      <w:proofErr w:type="spellEnd"/>
      <w:r w:rsidRPr="005E3FDE">
        <w:rPr>
          <w:rFonts w:cstheme="minorHAnsi"/>
        </w:rPr>
        <w:t xml:space="preserve"> super </w:t>
      </w:r>
      <w:proofErr w:type="spellStart"/>
      <w:r w:rsidRPr="005E3FDE">
        <w:rPr>
          <w:rFonts w:cstheme="minorHAnsi"/>
        </w:rPr>
        <w:t>nuptiis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imperatoris</w:t>
      </w:r>
      <w:proofErr w:type="spellEnd"/>
      <w:r w:rsidRPr="005E3FDE">
        <w:rPr>
          <w:rFonts w:cstheme="minorHAnsi"/>
        </w:rPr>
        <w:t xml:space="preserve">. </w:t>
      </w:r>
      <w:proofErr w:type="spellStart"/>
      <w:r w:rsidRPr="005E3FDE">
        <w:rPr>
          <w:rFonts w:cstheme="minorHAnsi"/>
        </w:rPr>
        <w:t>exim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Claudius</w:t>
      </w:r>
      <w:proofErr w:type="spellEnd"/>
      <w:r w:rsidRPr="005E3FDE">
        <w:rPr>
          <w:rFonts w:cstheme="minorHAnsi"/>
        </w:rPr>
        <w:t xml:space="preserve"> inaudita rea multa de </w:t>
      </w:r>
      <w:proofErr w:type="spellStart"/>
      <w:r w:rsidRPr="005E3FDE">
        <w:rPr>
          <w:rFonts w:cstheme="minorHAnsi"/>
        </w:rPr>
        <w:t>claritudine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eius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apud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senatum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praefatus</w:t>
      </w:r>
      <w:proofErr w:type="spellEnd"/>
      <w:r w:rsidRPr="005E3FDE">
        <w:rPr>
          <w:rFonts w:cstheme="minorHAnsi"/>
        </w:rPr>
        <w:t xml:space="preserve">, sorore L. </w:t>
      </w:r>
      <w:proofErr w:type="spellStart"/>
      <w:r w:rsidRPr="005E3FDE">
        <w:rPr>
          <w:rFonts w:cstheme="minorHAnsi"/>
        </w:rPr>
        <w:t>Volusii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genitam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maiorem</w:t>
      </w:r>
      <w:proofErr w:type="spellEnd"/>
      <w:r w:rsidRPr="005E3FDE">
        <w:rPr>
          <w:rFonts w:cstheme="minorHAnsi"/>
        </w:rPr>
        <w:t xml:space="preserve"> ei </w:t>
      </w:r>
      <w:proofErr w:type="spellStart"/>
      <w:r w:rsidRPr="005E3FDE">
        <w:rPr>
          <w:rFonts w:cstheme="minorHAnsi"/>
        </w:rPr>
        <w:t>patruum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Cottam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Messalinum</w:t>
      </w:r>
      <w:proofErr w:type="spellEnd"/>
      <w:r w:rsidRPr="005E3FDE">
        <w:rPr>
          <w:rFonts w:cstheme="minorHAnsi"/>
        </w:rPr>
        <w:t xml:space="preserve"> esse, </w:t>
      </w:r>
      <w:proofErr w:type="spellStart"/>
      <w:r w:rsidRPr="005E3FDE">
        <w:rPr>
          <w:rFonts w:cstheme="minorHAnsi"/>
        </w:rPr>
        <w:t>Memmio</w:t>
      </w:r>
      <w:proofErr w:type="spellEnd"/>
      <w:r w:rsidRPr="005E3FDE">
        <w:rPr>
          <w:rFonts w:cstheme="minorHAnsi"/>
        </w:rPr>
        <w:t xml:space="preserve"> quondam </w:t>
      </w:r>
      <w:proofErr w:type="spellStart"/>
      <w:r w:rsidRPr="005E3FDE">
        <w:rPr>
          <w:rFonts w:cstheme="minorHAnsi"/>
        </w:rPr>
        <w:t>Regulo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nuptam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addidit</w:t>
      </w:r>
      <w:proofErr w:type="spellEnd"/>
      <w:r w:rsidRPr="005E3FDE">
        <w:rPr>
          <w:rFonts w:cstheme="minorHAnsi"/>
        </w:rPr>
        <w:t xml:space="preserve"> perniciosa in rem </w:t>
      </w:r>
      <w:proofErr w:type="spellStart"/>
      <w:r w:rsidRPr="005E3FDE">
        <w:rPr>
          <w:rFonts w:cstheme="minorHAnsi"/>
        </w:rPr>
        <w:t>publicam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consilia</w:t>
      </w:r>
      <w:proofErr w:type="spellEnd"/>
      <w:r w:rsidRPr="005E3FDE">
        <w:rPr>
          <w:rFonts w:cstheme="minorHAnsi"/>
        </w:rPr>
        <w:t xml:space="preserve"> et </w:t>
      </w:r>
      <w:proofErr w:type="spellStart"/>
      <w:r w:rsidRPr="005E3FDE">
        <w:rPr>
          <w:rFonts w:cstheme="minorHAnsi"/>
        </w:rPr>
        <w:t>materiem</w:t>
      </w:r>
      <w:proofErr w:type="spellEnd"/>
      <w:r w:rsidRPr="005E3FDE">
        <w:rPr>
          <w:rFonts w:cstheme="minorHAnsi"/>
        </w:rPr>
        <w:t xml:space="preserve"> sceleri </w:t>
      </w:r>
      <w:proofErr w:type="spellStart"/>
      <w:r w:rsidRPr="005E3FDE">
        <w:rPr>
          <w:rFonts w:cstheme="minorHAnsi"/>
        </w:rPr>
        <w:t>detrahendam</w:t>
      </w:r>
      <w:proofErr w:type="spellEnd"/>
      <w:r w:rsidRPr="005E3FDE">
        <w:rPr>
          <w:rFonts w:cstheme="minorHAnsi"/>
        </w:rPr>
        <w:t>.</w:t>
      </w:r>
      <w:r w:rsidR="00D309B9" w:rsidRPr="005E3FDE">
        <w:rPr>
          <w:rFonts w:eastAsia="Times New Roman" w:cstheme="minorHAnsi"/>
          <w:sz w:val="24"/>
          <w:szCs w:val="24"/>
        </w:rPr>
        <w:br w:type="page"/>
      </w:r>
    </w:p>
    <w:p w:rsidR="00D309B9" w:rsidRPr="005E3FDE" w:rsidRDefault="00D309B9">
      <w:pPr>
        <w:rPr>
          <w:rFonts w:eastAsia="Times New Roman" w:cstheme="minorHAnsi"/>
          <w:sz w:val="24"/>
          <w:szCs w:val="24"/>
        </w:rPr>
      </w:pPr>
    </w:p>
    <w:p w:rsidR="00233234" w:rsidRPr="005E3FDE" w:rsidRDefault="00233234" w:rsidP="00233234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Nome</w:t>
      </w:r>
    </w:p>
    <w:p w:rsidR="00233234" w:rsidRPr="005E3FDE" w:rsidRDefault="00233234" w:rsidP="00233234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Cognome</w:t>
      </w:r>
    </w:p>
    <w:p w:rsidR="00233234" w:rsidRPr="005E3FDE" w:rsidRDefault="00233234" w:rsidP="00233234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Matricola</w:t>
      </w:r>
    </w:p>
    <w:p w:rsidR="00233234" w:rsidRPr="005E3FDE" w:rsidRDefault="002E2262" w:rsidP="00233234">
      <w:pPr>
        <w:rPr>
          <w:rFonts w:eastAsia="Calibri" w:cstheme="minorHAnsi"/>
        </w:rPr>
      </w:pPr>
      <w:r w:rsidRPr="005E3FDE">
        <w:rPr>
          <w:rFonts w:eastAsia="Calibri" w:cstheme="minorHAnsi"/>
        </w:rPr>
        <w:t>07-11</w:t>
      </w:r>
      <w:r w:rsidR="00233234" w:rsidRPr="005E3FDE">
        <w:rPr>
          <w:rFonts w:eastAsia="Calibri" w:cstheme="minorHAnsi"/>
        </w:rPr>
        <w:t>-1</w:t>
      </w:r>
      <w:r w:rsidR="00DB11FD" w:rsidRPr="005E3FDE">
        <w:rPr>
          <w:rFonts w:eastAsia="Calibri" w:cstheme="minorHAnsi"/>
        </w:rPr>
        <w:t>6</w:t>
      </w:r>
    </w:p>
    <w:p w:rsidR="00233234" w:rsidRPr="005E3FDE" w:rsidRDefault="00233234" w:rsidP="00233234">
      <w:pPr>
        <w:jc w:val="both"/>
        <w:rPr>
          <w:rFonts w:eastAsia="Calibri" w:cstheme="minorHAnsi"/>
          <w:b/>
        </w:rPr>
      </w:pPr>
    </w:p>
    <w:p w:rsidR="00233234" w:rsidRPr="005E3FDE" w:rsidRDefault="00233234" w:rsidP="00233234">
      <w:pPr>
        <w:jc w:val="both"/>
        <w:rPr>
          <w:rFonts w:eastAsia="Calibri" w:cstheme="minorHAnsi"/>
          <w:b/>
        </w:rPr>
      </w:pPr>
      <w:r w:rsidRPr="005E3FDE">
        <w:rPr>
          <w:rFonts w:eastAsia="Calibri" w:cstheme="minorHAnsi"/>
          <w:b/>
        </w:rPr>
        <w:t xml:space="preserve">Lingua e </w:t>
      </w:r>
      <w:proofErr w:type="spellStart"/>
      <w:r w:rsidRPr="005E3FDE">
        <w:rPr>
          <w:rFonts w:eastAsia="Calibri" w:cstheme="minorHAnsi"/>
          <w:b/>
        </w:rPr>
        <w:t>trad</w:t>
      </w:r>
      <w:proofErr w:type="spellEnd"/>
      <w:r w:rsidRPr="005E3FDE">
        <w:rPr>
          <w:rFonts w:eastAsia="Calibri" w:cstheme="minorHAnsi"/>
          <w:b/>
        </w:rPr>
        <w:t>. 2015-16 dott. MANCA - Fedro con dizionario (fare la brutta qui, la bella sul retro)</w:t>
      </w:r>
    </w:p>
    <w:p w:rsidR="0056121C" w:rsidRPr="005E3FDE" w:rsidRDefault="00ED23B8" w:rsidP="0056121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5E3FDE">
        <w:rPr>
          <w:rFonts w:eastAsia="Times New Roman" w:cstheme="minorHAnsi"/>
          <w:b/>
          <w:sz w:val="24"/>
          <w:szCs w:val="24"/>
        </w:rPr>
        <w:t xml:space="preserve">De </w:t>
      </w:r>
      <w:proofErr w:type="spellStart"/>
      <w:r w:rsidRPr="005E3FDE">
        <w:rPr>
          <w:rFonts w:eastAsia="Times New Roman" w:cstheme="minorHAnsi"/>
          <w:b/>
          <w:sz w:val="24"/>
          <w:szCs w:val="24"/>
        </w:rPr>
        <w:t>cicada</w:t>
      </w:r>
      <w:proofErr w:type="spellEnd"/>
      <w:r w:rsidRPr="005E3FDE">
        <w:rPr>
          <w:rFonts w:eastAsia="Times New Roman" w:cstheme="minorHAnsi"/>
          <w:b/>
          <w:sz w:val="24"/>
          <w:szCs w:val="24"/>
        </w:rPr>
        <w:t xml:space="preserve"> et formica</w:t>
      </w:r>
    </w:p>
    <w:p w:rsidR="005E3FDE" w:rsidRPr="005E3FDE" w:rsidRDefault="00ED23B8" w:rsidP="0056121C">
      <w:p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5E3FDE">
        <w:rPr>
          <w:rFonts w:cstheme="minorHAnsi"/>
        </w:rPr>
        <w:t>Quisquis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torpentem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passus</w:t>
      </w:r>
      <w:proofErr w:type="spellEnd"/>
      <w:r w:rsidRPr="005E3FDE">
        <w:rPr>
          <w:rFonts w:cstheme="minorHAnsi"/>
        </w:rPr>
        <w:t xml:space="preserve"> transisse </w:t>
      </w:r>
      <w:proofErr w:type="spellStart"/>
      <w:r w:rsidRPr="005E3FDE">
        <w:rPr>
          <w:rFonts w:cstheme="minorHAnsi"/>
        </w:rPr>
        <w:t>iuventam</w:t>
      </w:r>
      <w:proofErr w:type="spellEnd"/>
      <w:r w:rsidRPr="005E3FDE">
        <w:rPr>
          <w:rFonts w:cstheme="minorHAnsi"/>
        </w:rPr>
        <w:t>,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Nec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timuit</w:t>
      </w:r>
      <w:proofErr w:type="spellEnd"/>
      <w:r w:rsidRPr="005E3FDE">
        <w:rPr>
          <w:rFonts w:cstheme="minorHAnsi"/>
        </w:rPr>
        <w:t xml:space="preserve"> vitae </w:t>
      </w:r>
      <w:proofErr w:type="spellStart"/>
      <w:r w:rsidRPr="005E3FDE">
        <w:rPr>
          <w:rFonts w:cstheme="minorHAnsi"/>
        </w:rPr>
        <w:t>providus</w:t>
      </w:r>
      <w:proofErr w:type="spellEnd"/>
      <w:r w:rsidRPr="005E3FDE">
        <w:rPr>
          <w:rFonts w:cstheme="minorHAnsi"/>
        </w:rPr>
        <w:t xml:space="preserve"> ante mala,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Collectus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senio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postquam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gravis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adfuit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aetas</w:t>
      </w:r>
      <w:proofErr w:type="spellEnd"/>
      <w:r w:rsidRPr="005E3FDE">
        <w:rPr>
          <w:rFonts w:cstheme="minorHAnsi"/>
        </w:rPr>
        <w:t>,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Heu</w:t>
      </w:r>
      <w:proofErr w:type="spellEnd"/>
      <w:r w:rsidRPr="005E3FDE">
        <w:rPr>
          <w:rFonts w:cstheme="minorHAnsi"/>
        </w:rPr>
        <w:t xml:space="preserve"> frustra </w:t>
      </w:r>
      <w:proofErr w:type="spellStart"/>
      <w:r w:rsidRPr="005E3FDE">
        <w:rPr>
          <w:rFonts w:cstheme="minorHAnsi"/>
        </w:rPr>
        <w:t>alterius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saepe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rogabit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opem</w:t>
      </w:r>
      <w:proofErr w:type="spellEnd"/>
      <w:r w:rsidRPr="005E3FDE">
        <w:rPr>
          <w:rFonts w:cstheme="minorHAnsi"/>
        </w:rPr>
        <w:t>.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Solibus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ereptos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hiemi</w:t>
      </w:r>
      <w:proofErr w:type="spellEnd"/>
      <w:r w:rsidRPr="005E3FDE">
        <w:rPr>
          <w:rFonts w:cstheme="minorHAnsi"/>
        </w:rPr>
        <w:t xml:space="preserve"> formica </w:t>
      </w:r>
      <w:proofErr w:type="spellStart"/>
      <w:r w:rsidRPr="005E3FDE">
        <w:rPr>
          <w:rFonts w:cstheme="minorHAnsi"/>
        </w:rPr>
        <w:t>labores</w:t>
      </w:r>
      <w:proofErr w:type="spellEnd"/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Distulit</w:t>
      </w:r>
      <w:proofErr w:type="spellEnd"/>
      <w:r w:rsidRPr="005E3FDE">
        <w:rPr>
          <w:rFonts w:cstheme="minorHAnsi"/>
        </w:rPr>
        <w:t xml:space="preserve">, et </w:t>
      </w:r>
      <w:proofErr w:type="spellStart"/>
      <w:r w:rsidRPr="005E3FDE">
        <w:rPr>
          <w:rFonts w:cstheme="minorHAnsi"/>
        </w:rPr>
        <w:t>brevibus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condidit</w:t>
      </w:r>
      <w:proofErr w:type="spellEnd"/>
      <w:r w:rsidRPr="005E3FDE">
        <w:rPr>
          <w:rFonts w:cstheme="minorHAnsi"/>
        </w:rPr>
        <w:t xml:space="preserve"> ante </w:t>
      </w:r>
      <w:proofErr w:type="spellStart"/>
      <w:r w:rsidRPr="005E3FDE">
        <w:rPr>
          <w:rFonts w:cstheme="minorHAnsi"/>
        </w:rPr>
        <w:t>cavis</w:t>
      </w:r>
      <w:proofErr w:type="spellEnd"/>
      <w:r w:rsidRPr="005E3FDE">
        <w:rPr>
          <w:rFonts w:cstheme="minorHAnsi"/>
        </w:rPr>
        <w:t>.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Verum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ubi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candentes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suscepit</w:t>
      </w:r>
      <w:proofErr w:type="spellEnd"/>
      <w:r w:rsidRPr="005E3FDE">
        <w:rPr>
          <w:rFonts w:cstheme="minorHAnsi"/>
        </w:rPr>
        <w:t xml:space="preserve"> terra </w:t>
      </w:r>
      <w:proofErr w:type="spellStart"/>
      <w:r w:rsidRPr="005E3FDE">
        <w:rPr>
          <w:rFonts w:cstheme="minorHAnsi"/>
        </w:rPr>
        <w:t>pruinas</w:t>
      </w:r>
      <w:proofErr w:type="spellEnd"/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Arvaque</w:t>
      </w:r>
      <w:proofErr w:type="spellEnd"/>
      <w:r w:rsidRPr="005E3FDE">
        <w:rPr>
          <w:rFonts w:cstheme="minorHAnsi"/>
        </w:rPr>
        <w:t xml:space="preserve"> sub rigido </w:t>
      </w:r>
      <w:proofErr w:type="spellStart"/>
      <w:r w:rsidRPr="005E3FDE">
        <w:rPr>
          <w:rFonts w:cstheme="minorHAnsi"/>
        </w:rPr>
        <w:t>delituere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gelu</w:t>
      </w:r>
      <w:proofErr w:type="spellEnd"/>
      <w:r w:rsidRPr="005E3FDE">
        <w:rPr>
          <w:rFonts w:cstheme="minorHAnsi"/>
        </w:rPr>
        <w:t>,</w:t>
      </w:r>
      <w:r w:rsidRPr="005E3FDE">
        <w:rPr>
          <w:rFonts w:cstheme="minorHAnsi"/>
        </w:rPr>
        <w:br/>
        <w:t xml:space="preserve">Pigra </w:t>
      </w:r>
      <w:proofErr w:type="spellStart"/>
      <w:r w:rsidRPr="005E3FDE">
        <w:rPr>
          <w:rFonts w:cstheme="minorHAnsi"/>
        </w:rPr>
        <w:t>nimis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tantos</w:t>
      </w:r>
      <w:proofErr w:type="spellEnd"/>
      <w:r w:rsidRPr="005E3FDE">
        <w:rPr>
          <w:rFonts w:cstheme="minorHAnsi"/>
        </w:rPr>
        <w:t xml:space="preserve"> non </w:t>
      </w:r>
      <w:proofErr w:type="spellStart"/>
      <w:r w:rsidRPr="005E3FDE">
        <w:rPr>
          <w:rFonts w:cstheme="minorHAnsi"/>
        </w:rPr>
        <w:t>aequans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corpore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nimbos</w:t>
      </w:r>
      <w:proofErr w:type="spellEnd"/>
      <w:r w:rsidRPr="005E3FDE">
        <w:rPr>
          <w:rFonts w:cstheme="minorHAnsi"/>
        </w:rPr>
        <w:t>,</w:t>
      </w:r>
      <w:r w:rsidRPr="005E3FDE">
        <w:rPr>
          <w:rFonts w:cstheme="minorHAnsi"/>
        </w:rPr>
        <w:br/>
        <w:t xml:space="preserve">In </w:t>
      </w:r>
      <w:proofErr w:type="spellStart"/>
      <w:r w:rsidRPr="005E3FDE">
        <w:rPr>
          <w:rFonts w:cstheme="minorHAnsi"/>
        </w:rPr>
        <w:t>propriis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laribus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humida</w:t>
      </w:r>
      <w:proofErr w:type="spellEnd"/>
      <w:r w:rsidRPr="005E3FDE">
        <w:rPr>
          <w:rFonts w:cstheme="minorHAnsi"/>
        </w:rPr>
        <w:t xml:space="preserve"> grana </w:t>
      </w:r>
      <w:proofErr w:type="spellStart"/>
      <w:r w:rsidRPr="005E3FDE">
        <w:rPr>
          <w:rFonts w:cstheme="minorHAnsi"/>
        </w:rPr>
        <w:t>legit</w:t>
      </w:r>
      <w:proofErr w:type="spellEnd"/>
      <w:r w:rsidRPr="005E3FDE">
        <w:rPr>
          <w:rFonts w:cstheme="minorHAnsi"/>
        </w:rPr>
        <w:t>.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Decolor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hanc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precibus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supplex</w:t>
      </w:r>
      <w:proofErr w:type="spellEnd"/>
      <w:r w:rsidRPr="005E3FDE">
        <w:rPr>
          <w:rFonts w:cstheme="minorHAnsi"/>
        </w:rPr>
        <w:t xml:space="preserve"> alimenta </w:t>
      </w:r>
      <w:proofErr w:type="spellStart"/>
      <w:r w:rsidRPr="005E3FDE">
        <w:rPr>
          <w:rFonts w:cstheme="minorHAnsi"/>
        </w:rPr>
        <w:t>rogabat</w:t>
      </w:r>
      <w:proofErr w:type="spellEnd"/>
      <w:r w:rsidRPr="005E3FDE">
        <w:rPr>
          <w:rFonts w:cstheme="minorHAnsi"/>
        </w:rPr>
        <w:t>,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Quae</w:t>
      </w:r>
      <w:proofErr w:type="spellEnd"/>
      <w:r w:rsidRPr="005E3FDE">
        <w:rPr>
          <w:rFonts w:cstheme="minorHAnsi"/>
        </w:rPr>
        <w:t xml:space="preserve"> quondam querulo </w:t>
      </w:r>
      <w:proofErr w:type="spellStart"/>
      <w:r w:rsidRPr="005E3FDE">
        <w:rPr>
          <w:rFonts w:cstheme="minorHAnsi"/>
        </w:rPr>
        <w:t>ruperat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arva</w:t>
      </w:r>
      <w:proofErr w:type="spellEnd"/>
      <w:r w:rsidRPr="005E3FDE">
        <w:rPr>
          <w:rFonts w:cstheme="minorHAnsi"/>
        </w:rPr>
        <w:t xml:space="preserve"> sono:</w:t>
      </w:r>
      <w:r w:rsidRPr="005E3FDE">
        <w:rPr>
          <w:rFonts w:cstheme="minorHAnsi"/>
        </w:rPr>
        <w:br/>
        <w:t xml:space="preserve">Se </w:t>
      </w:r>
      <w:proofErr w:type="spellStart"/>
      <w:r w:rsidRPr="005E3FDE">
        <w:rPr>
          <w:rFonts w:cstheme="minorHAnsi"/>
        </w:rPr>
        <w:t>quoque</w:t>
      </w:r>
      <w:proofErr w:type="spellEnd"/>
      <w:r w:rsidRPr="005E3FDE">
        <w:rPr>
          <w:rFonts w:cstheme="minorHAnsi"/>
        </w:rPr>
        <w:t xml:space="preserve">, </w:t>
      </w:r>
      <w:proofErr w:type="spellStart"/>
      <w:r w:rsidRPr="005E3FDE">
        <w:rPr>
          <w:rFonts w:cstheme="minorHAnsi"/>
        </w:rPr>
        <w:t>maturas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cum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tunderet</w:t>
      </w:r>
      <w:proofErr w:type="spellEnd"/>
      <w:r w:rsidRPr="005E3FDE">
        <w:rPr>
          <w:rFonts w:cstheme="minorHAnsi"/>
        </w:rPr>
        <w:t xml:space="preserve"> area </w:t>
      </w:r>
      <w:proofErr w:type="spellStart"/>
      <w:r w:rsidRPr="005E3FDE">
        <w:rPr>
          <w:rFonts w:cstheme="minorHAnsi"/>
        </w:rPr>
        <w:t>messes</w:t>
      </w:r>
      <w:proofErr w:type="spellEnd"/>
      <w:r w:rsidRPr="005E3FDE">
        <w:rPr>
          <w:rFonts w:cstheme="minorHAnsi"/>
        </w:rPr>
        <w:t>,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Cantibus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aestivos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explicuisse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dies</w:t>
      </w:r>
      <w:proofErr w:type="spellEnd"/>
      <w:r w:rsidRPr="005E3FDE">
        <w:rPr>
          <w:rFonts w:cstheme="minorHAnsi"/>
        </w:rPr>
        <w:t>.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Parvula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tunc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ridens</w:t>
      </w:r>
      <w:proofErr w:type="spellEnd"/>
      <w:r w:rsidRPr="005E3FDE">
        <w:rPr>
          <w:rFonts w:cstheme="minorHAnsi"/>
        </w:rPr>
        <w:t xml:space="preserve"> sic est </w:t>
      </w:r>
      <w:proofErr w:type="spellStart"/>
      <w:r w:rsidRPr="005E3FDE">
        <w:rPr>
          <w:rFonts w:cstheme="minorHAnsi"/>
        </w:rPr>
        <w:t>affata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Pr="005E3FDE">
        <w:rPr>
          <w:rFonts w:cstheme="minorHAnsi"/>
        </w:rPr>
        <w:t>cicadam</w:t>
      </w:r>
      <w:proofErr w:type="spellEnd"/>
      <w:r w:rsidRPr="005E3FDE">
        <w:rPr>
          <w:rFonts w:cstheme="minorHAnsi"/>
        </w:rPr>
        <w:t>;</w:t>
      </w:r>
      <w:r w:rsidRPr="005E3FDE">
        <w:rPr>
          <w:rFonts w:cstheme="minorHAnsi"/>
        </w:rPr>
        <w:br/>
      </w:r>
      <w:proofErr w:type="spellStart"/>
      <w:r w:rsidRPr="005E3FDE">
        <w:rPr>
          <w:rFonts w:cstheme="minorHAnsi"/>
        </w:rPr>
        <w:t>Nam</w:t>
      </w:r>
      <w:proofErr w:type="spellEnd"/>
      <w:r w:rsidRPr="005E3FDE">
        <w:rPr>
          <w:rFonts w:cstheme="minorHAnsi"/>
        </w:rPr>
        <w:t xml:space="preserve"> </w:t>
      </w:r>
      <w:proofErr w:type="spellStart"/>
      <w:r w:rsidR="005E3FDE" w:rsidRPr="005E3FDE">
        <w:rPr>
          <w:rFonts w:cstheme="minorHAnsi"/>
        </w:rPr>
        <w:t>vitam</w:t>
      </w:r>
      <w:proofErr w:type="spellEnd"/>
      <w:r w:rsidR="005E3FDE" w:rsidRPr="005E3FDE">
        <w:rPr>
          <w:rFonts w:cstheme="minorHAnsi"/>
        </w:rPr>
        <w:t xml:space="preserve"> </w:t>
      </w:r>
      <w:proofErr w:type="spellStart"/>
      <w:r w:rsidR="005E3FDE" w:rsidRPr="005E3FDE">
        <w:rPr>
          <w:rFonts w:cstheme="minorHAnsi"/>
        </w:rPr>
        <w:t>pariter</w:t>
      </w:r>
      <w:proofErr w:type="spellEnd"/>
      <w:r w:rsidR="005E3FDE" w:rsidRPr="005E3FDE">
        <w:rPr>
          <w:rFonts w:cstheme="minorHAnsi"/>
        </w:rPr>
        <w:t xml:space="preserve"> continuare </w:t>
      </w:r>
      <w:proofErr w:type="spellStart"/>
      <w:r w:rsidR="005E3FDE" w:rsidRPr="005E3FDE">
        <w:rPr>
          <w:rFonts w:cstheme="minorHAnsi"/>
        </w:rPr>
        <w:t>solent</w:t>
      </w:r>
      <w:proofErr w:type="spellEnd"/>
      <w:r w:rsidR="005E3FDE" w:rsidRPr="005E3FDE">
        <w:rPr>
          <w:rFonts w:cstheme="minorHAnsi"/>
        </w:rPr>
        <w:t>.</w:t>
      </w:r>
    </w:p>
    <w:p w:rsidR="005E3FDE" w:rsidRPr="005E3FDE" w:rsidRDefault="005E3FDE" w:rsidP="0056121C">
      <w:pPr>
        <w:spacing w:before="100" w:beforeAutospacing="1" w:after="100" w:afterAutospacing="1" w:line="240" w:lineRule="auto"/>
        <w:rPr>
          <w:rFonts w:cstheme="minorHAnsi"/>
        </w:rPr>
      </w:pPr>
      <w:r w:rsidRPr="005E3FDE">
        <w:rPr>
          <w:rFonts w:cstheme="minorHAnsi"/>
        </w:rPr>
        <w:t>[…]</w:t>
      </w:r>
    </w:p>
    <w:p w:rsidR="00ED23B8" w:rsidRDefault="005E3FDE" w:rsidP="0056121C">
      <w:pPr>
        <w:spacing w:before="100" w:beforeAutospacing="1" w:after="100" w:afterAutospacing="1" w:line="240" w:lineRule="auto"/>
        <w:rPr>
          <w:rFonts w:cstheme="minorHAnsi"/>
        </w:rPr>
      </w:pPr>
      <w:r w:rsidRPr="005E3FDE">
        <w:rPr>
          <w:rFonts w:cstheme="minorHAnsi"/>
        </w:rPr>
        <w:t xml:space="preserve"> </w:t>
      </w:r>
      <w:r w:rsidR="00ED23B8" w:rsidRPr="005E3FDE">
        <w:rPr>
          <w:rFonts w:cstheme="minorHAnsi"/>
        </w:rPr>
        <w:t>(Aviano)</w:t>
      </w:r>
    </w:p>
    <w:p w:rsidR="003D7967" w:rsidRDefault="003D7967" w:rsidP="0056121C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t>Chiunque tolleri di passare la gioventù in pigrizia, e non si curò di provvedere prima che arrivassero i mali della vita, colto dalla vecchiaia, quando arriva l’età pesante da sopportare, ahimè, spesso invano chiederà l’aiuto altrui.</w:t>
      </w:r>
    </w:p>
    <w:p w:rsidR="003D7967" w:rsidRPr="005E3FDE" w:rsidRDefault="003D7967" w:rsidP="0056121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6"/>
          <w:szCs w:val="36"/>
        </w:rPr>
      </w:pPr>
      <w:r>
        <w:rPr>
          <w:rFonts w:cstheme="minorHAnsi"/>
        </w:rPr>
        <w:t>Una formica destinò ai giorni estivi le fatiche portate via all’inverno, e ammassò cibo davanti a piccole caverne. E quando la terra accolse la candida brina, e i campi si coprirono sotto il rigido gelo, ormai troppo intorpidita, non in grado col corpo di sostenere così grandi intemperie, colse l’umido grano stando dentro la propria casa. Livida e supplice le chiedeva, pregandola, cibo, colei che un tempo aveva squassato i campi con querulo suono. Anche lei, quando l’aia offriva messi mature, aveva passato le giornate estive fra i canti. Allora la piccoletta così apostrofò la cicala – infatti sono solite passare insieme la vita-</w:t>
      </w:r>
    </w:p>
    <w:p w:rsidR="00233234" w:rsidRDefault="00233234">
      <w:pPr>
        <w:rPr>
          <w:rFonts w:eastAsia="Calibri" w:cstheme="minorHAnsi"/>
        </w:rPr>
      </w:pPr>
      <w:r w:rsidRPr="005E3FDE">
        <w:rPr>
          <w:rFonts w:eastAsia="Calibri" w:cstheme="minorHAnsi"/>
        </w:rPr>
        <w:br w:type="page"/>
      </w:r>
    </w:p>
    <w:p w:rsidR="003D7967" w:rsidRPr="005E3FDE" w:rsidRDefault="003D7967">
      <w:pPr>
        <w:rPr>
          <w:rFonts w:eastAsia="Calibri" w:cstheme="minorHAnsi"/>
        </w:rPr>
      </w:pPr>
    </w:p>
    <w:p w:rsidR="00233234" w:rsidRPr="005E3FDE" w:rsidRDefault="00233234" w:rsidP="00233234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Nome</w:t>
      </w:r>
    </w:p>
    <w:p w:rsidR="00233234" w:rsidRPr="005E3FDE" w:rsidRDefault="00233234" w:rsidP="00233234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Cognome</w:t>
      </w:r>
    </w:p>
    <w:p w:rsidR="00233234" w:rsidRPr="005E3FDE" w:rsidRDefault="00233234" w:rsidP="00233234">
      <w:pPr>
        <w:jc w:val="both"/>
        <w:rPr>
          <w:rFonts w:eastAsia="Calibri" w:cstheme="minorHAnsi"/>
        </w:rPr>
      </w:pPr>
      <w:r w:rsidRPr="005E3FDE">
        <w:rPr>
          <w:rFonts w:eastAsia="Calibri" w:cstheme="minorHAnsi"/>
        </w:rPr>
        <w:t>Matricola</w:t>
      </w:r>
    </w:p>
    <w:p w:rsidR="00233234" w:rsidRPr="005E3FDE" w:rsidRDefault="002E2262" w:rsidP="00233234">
      <w:pPr>
        <w:rPr>
          <w:rFonts w:eastAsia="Calibri" w:cstheme="minorHAnsi"/>
        </w:rPr>
      </w:pPr>
      <w:r w:rsidRPr="005E3FDE">
        <w:rPr>
          <w:rFonts w:eastAsia="Calibri" w:cstheme="minorHAnsi"/>
        </w:rPr>
        <w:t>07-11</w:t>
      </w:r>
      <w:r w:rsidR="00233234" w:rsidRPr="005E3FDE">
        <w:rPr>
          <w:rFonts w:eastAsia="Calibri" w:cstheme="minorHAnsi"/>
        </w:rPr>
        <w:t>-1</w:t>
      </w:r>
      <w:r w:rsidR="00DB11FD" w:rsidRPr="005E3FDE">
        <w:rPr>
          <w:rFonts w:eastAsia="Calibri" w:cstheme="minorHAnsi"/>
        </w:rPr>
        <w:t>6</w:t>
      </w:r>
    </w:p>
    <w:p w:rsidR="00233234" w:rsidRPr="005E3FDE" w:rsidRDefault="00233234" w:rsidP="00233234">
      <w:pPr>
        <w:jc w:val="both"/>
        <w:rPr>
          <w:rFonts w:eastAsia="Calibri" w:cstheme="minorHAnsi"/>
          <w:b/>
        </w:rPr>
      </w:pPr>
    </w:p>
    <w:p w:rsidR="00233234" w:rsidRPr="005E3FDE" w:rsidRDefault="00233234" w:rsidP="00233234">
      <w:pPr>
        <w:jc w:val="both"/>
        <w:rPr>
          <w:rFonts w:eastAsia="Calibri" w:cstheme="minorHAnsi"/>
          <w:b/>
        </w:rPr>
      </w:pPr>
      <w:r w:rsidRPr="005E3FDE">
        <w:rPr>
          <w:rFonts w:eastAsia="Calibri" w:cstheme="minorHAnsi"/>
          <w:b/>
        </w:rPr>
        <w:t xml:space="preserve">Lingua e </w:t>
      </w:r>
      <w:proofErr w:type="spellStart"/>
      <w:r w:rsidRPr="005E3FDE">
        <w:rPr>
          <w:rFonts w:eastAsia="Calibri" w:cstheme="minorHAnsi"/>
          <w:b/>
        </w:rPr>
        <w:t>trad</w:t>
      </w:r>
      <w:proofErr w:type="spellEnd"/>
      <w:r w:rsidRPr="005E3FDE">
        <w:rPr>
          <w:rFonts w:eastAsia="Calibri" w:cstheme="minorHAnsi"/>
          <w:b/>
        </w:rPr>
        <w:t>.  dott. MANCA - Fedro senza dizionario (fare la brutta qui, la bella sul retro)</w:t>
      </w:r>
      <w:r w:rsidR="005E3FDE" w:rsidRPr="005E3FDE">
        <w:rPr>
          <w:rFonts w:eastAsia="Calibri" w:cstheme="minorHAnsi"/>
          <w:b/>
        </w:rPr>
        <w:t>. Non tradurre la parte in piccolo, che può servirvi consultare.</w:t>
      </w:r>
    </w:p>
    <w:p w:rsidR="00967559" w:rsidRPr="005E3FDE" w:rsidRDefault="00967559" w:rsidP="007A2D45">
      <w:pPr>
        <w:rPr>
          <w:rFonts w:eastAsia="Times New Roman" w:cstheme="minorHAnsi"/>
          <w:sz w:val="24"/>
          <w:szCs w:val="24"/>
        </w:rPr>
      </w:pPr>
    </w:p>
    <w:p w:rsidR="005E3FDE" w:rsidRPr="005E3FDE" w:rsidRDefault="005E3FDE" w:rsidP="007A2D45">
      <w:pPr>
        <w:rPr>
          <w:rFonts w:eastAsia="Times New Roman" w:cstheme="minorHAnsi"/>
          <w:b/>
          <w:sz w:val="24"/>
          <w:szCs w:val="24"/>
        </w:rPr>
      </w:pPr>
      <w:r w:rsidRPr="005E3FDE">
        <w:rPr>
          <w:rFonts w:eastAsia="Times New Roman" w:cstheme="minorHAnsi"/>
          <w:b/>
          <w:sz w:val="24"/>
          <w:szCs w:val="24"/>
        </w:rPr>
        <w:t xml:space="preserve">Mater, </w:t>
      </w:r>
      <w:proofErr w:type="spellStart"/>
      <w:r w:rsidRPr="005E3FDE">
        <w:rPr>
          <w:rFonts w:eastAsia="Times New Roman" w:cstheme="minorHAnsi"/>
          <w:b/>
          <w:sz w:val="24"/>
          <w:szCs w:val="24"/>
        </w:rPr>
        <w:t>filius</w:t>
      </w:r>
      <w:proofErr w:type="spellEnd"/>
      <w:r w:rsidRPr="005E3FDE">
        <w:rPr>
          <w:rFonts w:eastAsia="Times New Roman" w:cstheme="minorHAnsi"/>
          <w:b/>
          <w:sz w:val="24"/>
          <w:szCs w:val="24"/>
        </w:rPr>
        <w:t xml:space="preserve"> et </w:t>
      </w:r>
      <w:proofErr w:type="spellStart"/>
      <w:r w:rsidRPr="005E3FDE">
        <w:rPr>
          <w:rFonts w:eastAsia="Times New Roman" w:cstheme="minorHAnsi"/>
          <w:b/>
          <w:sz w:val="24"/>
          <w:szCs w:val="24"/>
        </w:rPr>
        <w:t>pomum</w:t>
      </w:r>
      <w:proofErr w:type="spellEnd"/>
    </w:p>
    <w:p w:rsidR="005E3FDE" w:rsidRPr="003D7967" w:rsidRDefault="005E3FDE" w:rsidP="005E3FDE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val="en-US"/>
        </w:rPr>
      </w:pPr>
      <w:proofErr w:type="spellStart"/>
      <w:r w:rsidRPr="005E3FDE">
        <w:rPr>
          <w:rFonts w:eastAsia="Times New Roman" w:cstheme="minorHAnsi"/>
          <w:sz w:val="24"/>
          <w:szCs w:val="24"/>
        </w:rPr>
        <w:t>Dictum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est </w:t>
      </w:r>
      <w:proofErr w:type="spellStart"/>
      <w:r w:rsidRPr="005E3FDE">
        <w:rPr>
          <w:rFonts w:eastAsia="Times New Roman" w:cstheme="minorHAnsi"/>
          <w:sz w:val="24"/>
          <w:szCs w:val="24"/>
        </w:rPr>
        <w:t>quod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quidam </w:t>
      </w:r>
      <w:proofErr w:type="spellStart"/>
      <w:r w:rsidRPr="005E3FDE">
        <w:rPr>
          <w:rFonts w:eastAsia="Times New Roman" w:cstheme="minorHAnsi"/>
          <w:sz w:val="24"/>
          <w:szCs w:val="24"/>
        </w:rPr>
        <w:t>vir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habuit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uxorem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pulcram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quam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valde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diligebat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. Una </w:t>
      </w:r>
      <w:proofErr w:type="spellStart"/>
      <w:r w:rsidRPr="005E3FDE">
        <w:rPr>
          <w:rFonts w:eastAsia="Times New Roman" w:cstheme="minorHAnsi"/>
          <w:sz w:val="24"/>
          <w:szCs w:val="24"/>
        </w:rPr>
        <w:t>autem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dierum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cum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sederet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in domo sua, </w:t>
      </w:r>
      <w:proofErr w:type="spellStart"/>
      <w:r w:rsidRPr="005E3FDE">
        <w:rPr>
          <w:rFonts w:eastAsia="Times New Roman" w:cstheme="minorHAnsi"/>
          <w:sz w:val="24"/>
          <w:szCs w:val="24"/>
        </w:rPr>
        <w:t>delata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sunt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ei duo poma magna. Unum </w:t>
      </w:r>
      <w:proofErr w:type="spellStart"/>
      <w:r w:rsidRPr="005E3FDE">
        <w:rPr>
          <w:rFonts w:eastAsia="Times New Roman" w:cstheme="minorHAnsi"/>
          <w:sz w:val="24"/>
          <w:szCs w:val="24"/>
        </w:rPr>
        <w:t>comedit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E3FDE">
        <w:rPr>
          <w:rFonts w:eastAsia="Times New Roman" w:cstheme="minorHAnsi"/>
          <w:sz w:val="24"/>
          <w:szCs w:val="24"/>
        </w:rPr>
        <w:t>aliud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dedit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fratri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suo. </w:t>
      </w:r>
      <w:proofErr w:type="spellStart"/>
      <w:r w:rsidRPr="005E3FDE">
        <w:rPr>
          <w:rFonts w:eastAsia="Times New Roman" w:cstheme="minorHAnsi"/>
          <w:sz w:val="24"/>
          <w:szCs w:val="24"/>
        </w:rPr>
        <w:t>Frater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vero </w:t>
      </w:r>
      <w:proofErr w:type="spellStart"/>
      <w:r w:rsidRPr="005E3FDE">
        <w:rPr>
          <w:rFonts w:eastAsia="Times New Roman" w:cstheme="minorHAnsi"/>
          <w:sz w:val="24"/>
          <w:szCs w:val="24"/>
        </w:rPr>
        <w:t>cum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recederet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5E3FDE">
        <w:rPr>
          <w:rFonts w:eastAsia="Times New Roman" w:cstheme="minorHAnsi"/>
          <w:sz w:val="24"/>
          <w:szCs w:val="24"/>
        </w:rPr>
        <w:t>obviavit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nepoti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suo et </w:t>
      </w:r>
      <w:proofErr w:type="spellStart"/>
      <w:r w:rsidRPr="005E3FDE">
        <w:rPr>
          <w:rFonts w:eastAsia="Times New Roman" w:cstheme="minorHAnsi"/>
          <w:sz w:val="24"/>
          <w:szCs w:val="24"/>
        </w:rPr>
        <w:t>dedit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ei </w:t>
      </w:r>
      <w:proofErr w:type="spellStart"/>
      <w:r w:rsidRPr="005E3FDE">
        <w:rPr>
          <w:rFonts w:eastAsia="Times New Roman" w:cstheme="minorHAnsi"/>
          <w:sz w:val="24"/>
          <w:szCs w:val="24"/>
        </w:rPr>
        <w:t>pomum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. Et </w:t>
      </w:r>
      <w:proofErr w:type="spellStart"/>
      <w:r w:rsidRPr="005E3FDE">
        <w:rPr>
          <w:rFonts w:eastAsia="Times New Roman" w:cstheme="minorHAnsi"/>
          <w:sz w:val="24"/>
          <w:szCs w:val="24"/>
        </w:rPr>
        <w:t>cum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nox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facta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esset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, mater </w:t>
      </w:r>
      <w:proofErr w:type="spellStart"/>
      <w:r w:rsidRPr="005E3FDE">
        <w:rPr>
          <w:rFonts w:eastAsia="Times New Roman" w:cstheme="minorHAnsi"/>
          <w:sz w:val="24"/>
          <w:szCs w:val="24"/>
        </w:rPr>
        <w:t>cum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filio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5E3FDE">
        <w:rPr>
          <w:rFonts w:eastAsia="Times New Roman" w:cstheme="minorHAnsi"/>
          <w:sz w:val="24"/>
          <w:szCs w:val="24"/>
        </w:rPr>
        <w:t>dormiebat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Pr="005E3FDE">
        <w:rPr>
          <w:rFonts w:eastAsia="Times New Roman" w:cstheme="minorHAnsi"/>
          <w:sz w:val="24"/>
          <w:szCs w:val="24"/>
        </w:rPr>
        <w:t>lecto</w:t>
      </w:r>
      <w:proofErr w:type="spellEnd"/>
      <w:r w:rsidRPr="005E3FDE">
        <w:rPr>
          <w:rFonts w:eastAsia="Times New Roman" w:cstheme="minorHAnsi"/>
          <w:sz w:val="24"/>
          <w:szCs w:val="24"/>
        </w:rPr>
        <w:t xml:space="preserve">. </w:t>
      </w:r>
      <w:proofErr w:type="spellStart"/>
      <w:r w:rsidRPr="003D7967">
        <w:rPr>
          <w:rFonts w:eastAsia="Times New Roman" w:cstheme="minorHAnsi"/>
          <w:sz w:val="24"/>
          <w:szCs w:val="24"/>
        </w:rPr>
        <w:t>Cum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autem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vir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requiesceret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cum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uxore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3D7967">
        <w:rPr>
          <w:rFonts w:eastAsia="Times New Roman" w:cstheme="minorHAnsi"/>
          <w:sz w:val="24"/>
          <w:szCs w:val="24"/>
        </w:rPr>
        <w:t>vidit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pomum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quod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fratri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dederat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super </w:t>
      </w:r>
      <w:proofErr w:type="spellStart"/>
      <w:r w:rsidRPr="003D7967">
        <w:rPr>
          <w:rFonts w:eastAsia="Times New Roman" w:cstheme="minorHAnsi"/>
          <w:sz w:val="24"/>
          <w:szCs w:val="24"/>
        </w:rPr>
        <w:t>pectus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uxoris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et </w:t>
      </w:r>
      <w:proofErr w:type="spellStart"/>
      <w:r w:rsidRPr="003D7967">
        <w:rPr>
          <w:rFonts w:eastAsia="Times New Roman" w:cstheme="minorHAnsi"/>
          <w:sz w:val="24"/>
          <w:szCs w:val="24"/>
        </w:rPr>
        <w:t>filium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dormientem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iuxta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latus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D7967">
        <w:rPr>
          <w:rFonts w:eastAsia="Times New Roman" w:cstheme="minorHAnsi"/>
          <w:sz w:val="24"/>
          <w:szCs w:val="24"/>
        </w:rPr>
        <w:t>eius</w:t>
      </w:r>
      <w:proofErr w:type="spellEnd"/>
      <w:r w:rsidRPr="003D7967">
        <w:rPr>
          <w:rFonts w:eastAsia="Times New Roman" w:cstheme="minorHAnsi"/>
          <w:sz w:val="24"/>
          <w:szCs w:val="24"/>
        </w:rPr>
        <w:t xml:space="preserve">. </w:t>
      </w:r>
      <w:r w:rsidRPr="003D7967">
        <w:rPr>
          <w:rFonts w:eastAsia="Times New Roman" w:cstheme="minorHAnsi"/>
          <w:sz w:val="16"/>
          <w:szCs w:val="16"/>
        </w:rPr>
        <w:t xml:space="preserve">Et non </w:t>
      </w:r>
      <w:proofErr w:type="spellStart"/>
      <w:r w:rsidRPr="003D7967">
        <w:rPr>
          <w:rFonts w:eastAsia="Times New Roman" w:cstheme="minorHAnsi"/>
          <w:sz w:val="16"/>
          <w:szCs w:val="16"/>
        </w:rPr>
        <w:t>interrogans</w:t>
      </w:r>
      <w:proofErr w:type="spellEnd"/>
      <w:r w:rsidRPr="003D7967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3D7967">
        <w:rPr>
          <w:rFonts w:eastAsia="Times New Roman" w:cstheme="minorHAnsi"/>
          <w:sz w:val="16"/>
          <w:szCs w:val="16"/>
        </w:rPr>
        <w:t>suspicatus</w:t>
      </w:r>
      <w:proofErr w:type="spellEnd"/>
      <w:r w:rsidRPr="003D7967">
        <w:rPr>
          <w:rFonts w:eastAsia="Times New Roman" w:cstheme="minorHAnsi"/>
          <w:sz w:val="16"/>
          <w:szCs w:val="16"/>
        </w:rPr>
        <w:t xml:space="preserve"> est </w:t>
      </w:r>
      <w:proofErr w:type="spellStart"/>
      <w:r w:rsidRPr="003D7967">
        <w:rPr>
          <w:rFonts w:eastAsia="Times New Roman" w:cstheme="minorHAnsi"/>
          <w:sz w:val="16"/>
          <w:szCs w:val="16"/>
        </w:rPr>
        <w:t>scelus</w:t>
      </w:r>
      <w:proofErr w:type="spellEnd"/>
      <w:r w:rsidRPr="003D7967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3D7967">
        <w:rPr>
          <w:rFonts w:eastAsia="Times New Roman" w:cstheme="minorHAnsi"/>
          <w:sz w:val="16"/>
          <w:szCs w:val="16"/>
        </w:rPr>
        <w:t>fratris</w:t>
      </w:r>
      <w:proofErr w:type="spellEnd"/>
      <w:r w:rsidRPr="003D7967">
        <w:rPr>
          <w:rFonts w:eastAsia="Times New Roman" w:cstheme="minorHAnsi"/>
          <w:sz w:val="16"/>
          <w:szCs w:val="16"/>
        </w:rPr>
        <w:t xml:space="preserve"> et </w:t>
      </w:r>
      <w:proofErr w:type="spellStart"/>
      <w:r w:rsidRPr="003D7967">
        <w:rPr>
          <w:rFonts w:eastAsia="Times New Roman" w:cstheme="minorHAnsi"/>
          <w:sz w:val="16"/>
          <w:szCs w:val="16"/>
        </w:rPr>
        <w:t>uxoris</w:t>
      </w:r>
      <w:proofErr w:type="spellEnd"/>
      <w:r w:rsidRPr="003D7967">
        <w:rPr>
          <w:rFonts w:eastAsia="Times New Roman" w:cstheme="minorHAnsi"/>
          <w:sz w:val="16"/>
          <w:szCs w:val="16"/>
        </w:rPr>
        <w:t xml:space="preserve">. </w:t>
      </w:r>
      <w:r w:rsidRPr="005E3FDE">
        <w:rPr>
          <w:rFonts w:eastAsia="Times New Roman" w:cstheme="minorHAnsi"/>
          <w:sz w:val="16"/>
          <w:szCs w:val="16"/>
        </w:rPr>
        <w:t xml:space="preserve">Et domus </w:t>
      </w:r>
      <w:proofErr w:type="spellStart"/>
      <w:r w:rsidRPr="005E3FDE">
        <w:rPr>
          <w:rFonts w:eastAsia="Times New Roman" w:cstheme="minorHAnsi"/>
          <w:sz w:val="16"/>
          <w:szCs w:val="16"/>
        </w:rPr>
        <w:t>eius</w:t>
      </w:r>
      <w:proofErr w:type="spellEnd"/>
      <w:r w:rsidRPr="005E3FDE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</w:rPr>
        <w:t>iuxta</w:t>
      </w:r>
      <w:proofErr w:type="spellEnd"/>
      <w:r w:rsidRPr="005E3FDE">
        <w:rPr>
          <w:rFonts w:eastAsia="Times New Roman" w:cstheme="minorHAnsi"/>
          <w:sz w:val="16"/>
          <w:szCs w:val="16"/>
        </w:rPr>
        <w:t xml:space="preserve"> mare [</w:t>
      </w:r>
      <w:proofErr w:type="spellStart"/>
      <w:r w:rsidRPr="005E3FDE">
        <w:rPr>
          <w:rFonts w:eastAsia="Times New Roman" w:cstheme="minorHAnsi"/>
          <w:sz w:val="16"/>
          <w:szCs w:val="16"/>
        </w:rPr>
        <w:t>erat</w:t>
      </w:r>
      <w:proofErr w:type="spellEnd"/>
      <w:r w:rsidRPr="005E3FDE">
        <w:rPr>
          <w:rFonts w:eastAsia="Times New Roman" w:cstheme="minorHAnsi"/>
          <w:sz w:val="16"/>
          <w:szCs w:val="16"/>
        </w:rPr>
        <w:t xml:space="preserve">] et </w:t>
      </w:r>
      <w:proofErr w:type="spellStart"/>
      <w:r w:rsidRPr="005E3FDE">
        <w:rPr>
          <w:rFonts w:eastAsia="Times New Roman" w:cstheme="minorHAnsi"/>
          <w:sz w:val="16"/>
          <w:szCs w:val="16"/>
        </w:rPr>
        <w:t>fenestra</w:t>
      </w:r>
      <w:proofErr w:type="spellEnd"/>
      <w:r w:rsidRPr="005E3FDE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</w:rPr>
        <w:t>ibi</w:t>
      </w:r>
      <w:proofErr w:type="spellEnd"/>
      <w:r w:rsidRPr="005E3FDE">
        <w:rPr>
          <w:rFonts w:eastAsia="Times New Roman" w:cstheme="minorHAnsi"/>
          <w:sz w:val="16"/>
          <w:szCs w:val="16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</w:rPr>
        <w:t>erat</w:t>
      </w:r>
      <w:proofErr w:type="spellEnd"/>
      <w:r w:rsidRPr="005E3FDE">
        <w:rPr>
          <w:rFonts w:eastAsia="Times New Roman" w:cstheme="minorHAnsi"/>
          <w:sz w:val="16"/>
          <w:szCs w:val="16"/>
        </w:rPr>
        <w:t xml:space="preserve"> ex parte </w:t>
      </w:r>
      <w:proofErr w:type="spellStart"/>
      <w:r w:rsidRPr="005E3FDE">
        <w:rPr>
          <w:rFonts w:eastAsia="Times New Roman" w:cstheme="minorHAnsi"/>
          <w:sz w:val="16"/>
          <w:szCs w:val="16"/>
        </w:rPr>
        <w:t>maris</w:t>
      </w:r>
      <w:proofErr w:type="spellEnd"/>
      <w:r w:rsidRPr="005E3FDE">
        <w:rPr>
          <w:rFonts w:eastAsia="Times New Roman" w:cstheme="minorHAnsi"/>
          <w:sz w:val="16"/>
          <w:szCs w:val="16"/>
        </w:rPr>
        <w:t xml:space="preserve">.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Accepit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uxorem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, in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pannis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involvit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et per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fenestram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in mare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proiecit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. Post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hec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expergefactus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puer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peciit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pomum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a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matre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sua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.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Audiens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hec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pater,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conversus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ad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puerum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quesivit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ab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eo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quomodo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pomum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habuisset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.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Puer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dixit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: "In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sero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dum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redissem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a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scolis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,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obviavi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patriolo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meo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,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prestolans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descendentem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et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dedit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mihi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, et ego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posui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super pectus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matris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5E3FDE">
        <w:rPr>
          <w:rFonts w:eastAsia="Times New Roman" w:cstheme="minorHAnsi"/>
          <w:sz w:val="16"/>
          <w:szCs w:val="16"/>
          <w:lang w:val="en-US"/>
        </w:rPr>
        <w:t>mee</w:t>
      </w:r>
      <w:proofErr w:type="spellEnd"/>
      <w:r w:rsidRPr="005E3FDE">
        <w:rPr>
          <w:rFonts w:eastAsia="Times New Roman" w:cstheme="minorHAnsi"/>
          <w:sz w:val="16"/>
          <w:szCs w:val="16"/>
          <w:lang w:val="en-US"/>
        </w:rPr>
        <w:t xml:space="preserve">".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Hec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audiens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 xml:space="preserve"> pater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penituit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 xml:space="preserve"> de hoc quod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fecerat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 xml:space="preserve">.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Ita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pacientur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illi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 xml:space="preserve"> qui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festinant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aliquid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 xml:space="preserve">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facere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 xml:space="preserve"> sine </w:t>
      </w:r>
      <w:proofErr w:type="spellStart"/>
      <w:r w:rsidRPr="003D7967">
        <w:rPr>
          <w:rFonts w:eastAsia="Times New Roman" w:cstheme="minorHAnsi"/>
          <w:sz w:val="16"/>
          <w:szCs w:val="16"/>
          <w:lang w:val="en-US"/>
        </w:rPr>
        <w:t>discrecione</w:t>
      </w:r>
      <w:proofErr w:type="spellEnd"/>
      <w:r w:rsidRPr="003D7967">
        <w:rPr>
          <w:rFonts w:eastAsia="Times New Roman" w:cstheme="minorHAnsi"/>
          <w:sz w:val="16"/>
          <w:szCs w:val="16"/>
          <w:lang w:val="en-US"/>
        </w:rPr>
        <w:t>.</w:t>
      </w:r>
    </w:p>
    <w:p w:rsidR="005E3FDE" w:rsidRDefault="005E3FDE" w:rsidP="005E3FD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3D7967">
        <w:rPr>
          <w:rFonts w:eastAsia="Times New Roman" w:cstheme="minorHAnsi"/>
          <w:sz w:val="24"/>
          <w:szCs w:val="24"/>
          <w:lang w:val="en-US"/>
        </w:rPr>
        <w:t>(</w:t>
      </w:r>
      <w:r w:rsidRPr="003D7967">
        <w:rPr>
          <w:rFonts w:eastAsia="Times New Roman" w:cstheme="minorHAnsi"/>
          <w:i/>
          <w:sz w:val="24"/>
          <w:szCs w:val="24"/>
          <w:lang w:val="en-US"/>
        </w:rPr>
        <w:t xml:space="preserve">Liber </w:t>
      </w:r>
      <w:proofErr w:type="spellStart"/>
      <w:r w:rsidRPr="003D7967">
        <w:rPr>
          <w:rFonts w:eastAsia="Times New Roman" w:cstheme="minorHAnsi"/>
          <w:i/>
          <w:sz w:val="24"/>
          <w:szCs w:val="24"/>
          <w:lang w:val="en-US"/>
        </w:rPr>
        <w:t>Kalilae</w:t>
      </w:r>
      <w:proofErr w:type="spellEnd"/>
      <w:r w:rsidRPr="003D7967">
        <w:rPr>
          <w:rFonts w:eastAsia="Times New Roman" w:cstheme="minorHAnsi"/>
          <w:i/>
          <w:sz w:val="24"/>
          <w:szCs w:val="24"/>
          <w:lang w:val="en-US"/>
        </w:rPr>
        <w:t xml:space="preserve"> et </w:t>
      </w:r>
      <w:proofErr w:type="spellStart"/>
      <w:r w:rsidRPr="003D7967">
        <w:rPr>
          <w:rFonts w:eastAsia="Times New Roman" w:cstheme="minorHAnsi"/>
          <w:i/>
          <w:sz w:val="24"/>
          <w:szCs w:val="24"/>
          <w:lang w:val="en-US"/>
        </w:rPr>
        <w:t>Dimnae</w:t>
      </w:r>
      <w:proofErr w:type="spellEnd"/>
      <w:r w:rsidRPr="003D7967">
        <w:rPr>
          <w:rFonts w:eastAsia="Times New Roman" w:cstheme="minorHAnsi"/>
          <w:sz w:val="24"/>
          <w:szCs w:val="24"/>
          <w:lang w:val="en-US"/>
        </w:rPr>
        <w:t>, XIII sec.)</w:t>
      </w:r>
    </w:p>
    <w:p w:rsidR="003D7967" w:rsidRDefault="003D7967" w:rsidP="005E3FD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</w:p>
    <w:p w:rsidR="003D7967" w:rsidRPr="003D7967" w:rsidRDefault="003D7967" w:rsidP="005E3FD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D7967">
        <w:rPr>
          <w:rFonts w:eastAsia="Times New Roman" w:cstheme="minorHAnsi"/>
          <w:sz w:val="24"/>
          <w:szCs w:val="24"/>
        </w:rPr>
        <w:t xml:space="preserve">Si dice che un uomo ebbe una bella moglie che amava molto. </w:t>
      </w:r>
      <w:r>
        <w:rPr>
          <w:rFonts w:eastAsia="Times New Roman" w:cstheme="minorHAnsi"/>
          <w:sz w:val="24"/>
          <w:szCs w:val="24"/>
        </w:rPr>
        <w:t>E un giorno, mentre era in casa, gli furono portati due grosse mele. Una la mangiò; l’altra la diede a suo fratello. E mentre il fratello tornava a casa, incontrò suo nipote, e diede la mela a lui. E giunta la notte, ma ladre dormiva nel letto col figlio. L’uomo, sdraiato con la moglie, vide la mela che aveva dato al fratello sul petto della moglie, e il figlio che dormiva accanto.</w:t>
      </w:r>
      <w:bookmarkStart w:id="0" w:name="_GoBack"/>
      <w:bookmarkEnd w:id="0"/>
    </w:p>
    <w:sectPr w:rsidR="003D7967" w:rsidRPr="003D796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01" w:rsidRDefault="00584401" w:rsidP="00B82078">
      <w:pPr>
        <w:spacing w:after="0" w:line="240" w:lineRule="auto"/>
      </w:pPr>
      <w:r>
        <w:separator/>
      </w:r>
    </w:p>
  </w:endnote>
  <w:endnote w:type="continuationSeparator" w:id="0">
    <w:p w:rsidR="00584401" w:rsidRDefault="00584401" w:rsidP="00B8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877262"/>
      <w:docPartObj>
        <w:docPartGallery w:val="Page Numbers (Bottom of Page)"/>
        <w:docPartUnique/>
      </w:docPartObj>
    </w:sdtPr>
    <w:sdtEndPr/>
    <w:sdtContent>
      <w:p w:rsidR="00B82078" w:rsidRDefault="00B82078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74">
          <w:rPr>
            <w:noProof/>
          </w:rPr>
          <w:t>2</w:t>
        </w:r>
        <w:r>
          <w:fldChar w:fldCharType="end"/>
        </w:r>
      </w:p>
    </w:sdtContent>
  </w:sdt>
  <w:p w:rsidR="00B82078" w:rsidRDefault="00B820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01" w:rsidRDefault="00584401" w:rsidP="00B82078">
      <w:pPr>
        <w:spacing w:after="0" w:line="240" w:lineRule="auto"/>
      </w:pPr>
      <w:r>
        <w:separator/>
      </w:r>
    </w:p>
  </w:footnote>
  <w:footnote w:type="continuationSeparator" w:id="0">
    <w:p w:rsidR="00584401" w:rsidRDefault="00584401" w:rsidP="00B8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93"/>
    <w:rsid w:val="000061D2"/>
    <w:rsid w:val="0003451E"/>
    <w:rsid w:val="00035A0F"/>
    <w:rsid w:val="00071139"/>
    <w:rsid w:val="000A0D4D"/>
    <w:rsid w:val="000F5B7F"/>
    <w:rsid w:val="00107F0D"/>
    <w:rsid w:val="001156E6"/>
    <w:rsid w:val="001205E5"/>
    <w:rsid w:val="001627F7"/>
    <w:rsid w:val="0018119C"/>
    <w:rsid w:val="001941E3"/>
    <w:rsid w:val="001A3F74"/>
    <w:rsid w:val="001C464E"/>
    <w:rsid w:val="001E3948"/>
    <w:rsid w:val="00233234"/>
    <w:rsid w:val="00270E53"/>
    <w:rsid w:val="002E2262"/>
    <w:rsid w:val="002F64FA"/>
    <w:rsid w:val="003A7DCA"/>
    <w:rsid w:val="003D4E7B"/>
    <w:rsid w:val="003D7967"/>
    <w:rsid w:val="0040708E"/>
    <w:rsid w:val="00413B50"/>
    <w:rsid w:val="004D3166"/>
    <w:rsid w:val="0056121C"/>
    <w:rsid w:val="00581A60"/>
    <w:rsid w:val="00584401"/>
    <w:rsid w:val="005C1057"/>
    <w:rsid w:val="005C232C"/>
    <w:rsid w:val="005E3FDE"/>
    <w:rsid w:val="006300FD"/>
    <w:rsid w:val="00663C71"/>
    <w:rsid w:val="006D6557"/>
    <w:rsid w:val="006E191A"/>
    <w:rsid w:val="007267A1"/>
    <w:rsid w:val="007676C1"/>
    <w:rsid w:val="007A2D45"/>
    <w:rsid w:val="007A4431"/>
    <w:rsid w:val="007D560A"/>
    <w:rsid w:val="007F0482"/>
    <w:rsid w:val="007F548F"/>
    <w:rsid w:val="00892D62"/>
    <w:rsid w:val="008A2CCD"/>
    <w:rsid w:val="008B57A5"/>
    <w:rsid w:val="008E55CC"/>
    <w:rsid w:val="009133C9"/>
    <w:rsid w:val="0092439A"/>
    <w:rsid w:val="00967559"/>
    <w:rsid w:val="009C0396"/>
    <w:rsid w:val="009C2958"/>
    <w:rsid w:val="009D070A"/>
    <w:rsid w:val="00AE591A"/>
    <w:rsid w:val="00AF7B02"/>
    <w:rsid w:val="00B342FB"/>
    <w:rsid w:val="00B55293"/>
    <w:rsid w:val="00B70A8C"/>
    <w:rsid w:val="00B82078"/>
    <w:rsid w:val="00B955CA"/>
    <w:rsid w:val="00BA14A5"/>
    <w:rsid w:val="00C239CA"/>
    <w:rsid w:val="00C86689"/>
    <w:rsid w:val="00CA4974"/>
    <w:rsid w:val="00CD0F25"/>
    <w:rsid w:val="00CD6A0C"/>
    <w:rsid w:val="00D11F0C"/>
    <w:rsid w:val="00D309B9"/>
    <w:rsid w:val="00D5195E"/>
    <w:rsid w:val="00D55D6C"/>
    <w:rsid w:val="00D70764"/>
    <w:rsid w:val="00D7736D"/>
    <w:rsid w:val="00D96C56"/>
    <w:rsid w:val="00DA0A2A"/>
    <w:rsid w:val="00DB11FD"/>
    <w:rsid w:val="00E2016A"/>
    <w:rsid w:val="00E921E1"/>
    <w:rsid w:val="00EB3B78"/>
    <w:rsid w:val="00ED23B8"/>
    <w:rsid w:val="00F02D58"/>
    <w:rsid w:val="00F54B8C"/>
    <w:rsid w:val="00F77D34"/>
    <w:rsid w:val="00FC633A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61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3C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707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078"/>
  </w:style>
  <w:style w:type="paragraph" w:styleId="Pidipagina">
    <w:name w:val="footer"/>
    <w:basedOn w:val="Normale"/>
    <w:link w:val="PidipaginaCarattere"/>
    <w:uiPriority w:val="99"/>
    <w:unhideWhenUsed/>
    <w:rsid w:val="00B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078"/>
  </w:style>
  <w:style w:type="character" w:styleId="Rimandocommento">
    <w:name w:val="annotation reference"/>
    <w:basedOn w:val="Carpredefinitoparagrafo"/>
    <w:uiPriority w:val="99"/>
    <w:semiHidden/>
    <w:unhideWhenUsed/>
    <w:rsid w:val="00FC63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63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63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63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633A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2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612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3C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707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078"/>
  </w:style>
  <w:style w:type="paragraph" w:styleId="Pidipagina">
    <w:name w:val="footer"/>
    <w:basedOn w:val="Normale"/>
    <w:link w:val="PidipaginaCarattere"/>
    <w:uiPriority w:val="99"/>
    <w:unhideWhenUsed/>
    <w:rsid w:val="00B82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078"/>
  </w:style>
  <w:style w:type="character" w:styleId="Rimandocommento">
    <w:name w:val="annotation reference"/>
    <w:basedOn w:val="Carpredefinitoparagrafo"/>
    <w:uiPriority w:val="99"/>
    <w:semiHidden/>
    <w:unhideWhenUsed/>
    <w:rsid w:val="00FC63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63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63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63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633A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2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2E76-CF48-46FA-8B79-F3756910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Manca</dc:creator>
  <cp:lastModifiedBy>Massimo</cp:lastModifiedBy>
  <cp:revision>5</cp:revision>
  <cp:lastPrinted>2016-11-05T10:56:00Z</cp:lastPrinted>
  <dcterms:created xsi:type="dcterms:W3CDTF">2016-11-05T09:45:00Z</dcterms:created>
  <dcterms:modified xsi:type="dcterms:W3CDTF">2016-11-08T11:23:00Z</dcterms:modified>
</cp:coreProperties>
</file>