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1113"/>
        <w:gridCol w:w="1278"/>
        <w:gridCol w:w="596"/>
        <w:gridCol w:w="954"/>
        <w:gridCol w:w="4319"/>
      </w:tblGrid>
      <w:tr w:rsidR="0053466F" w:rsidRPr="0053466F" w14:paraId="5CE53938" w14:textId="77777777" w:rsidTr="0053466F">
        <w:trPr>
          <w:trHeight w:val="58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EE5C7B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NUM.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5ECED2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313CF6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FC67B6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ORE</w:t>
            </w:r>
          </w:p>
        </w:tc>
        <w:tc>
          <w:tcPr>
            <w:tcW w:w="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236964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ORARIO</w:t>
            </w:r>
          </w:p>
        </w:tc>
        <w:tc>
          <w:tcPr>
            <w:tcW w:w="43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8EE49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ARGOMENTO</w:t>
            </w:r>
          </w:p>
        </w:tc>
      </w:tr>
      <w:tr w:rsidR="0053466F" w:rsidRPr="0053466F" w14:paraId="059BD153" w14:textId="77777777" w:rsidTr="0053466F">
        <w:trPr>
          <w:trHeight w:val="1246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D0FF8B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E86E68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E06FB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2B64FA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CD90F3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3EBB14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Introduzione (1) La letteratura antica e i testi antichi; i testi letterari; il rapporto tra civiltà greca e cultura romana; generi e sottogeneri della letteratura; periodizzazioni</w:t>
            </w:r>
          </w:p>
        </w:tc>
      </w:tr>
      <w:tr w:rsidR="0053466F" w:rsidRPr="0053466F" w14:paraId="300CD5F2" w14:textId="77777777" w:rsidTr="0053466F">
        <w:trPr>
          <w:trHeight w:val="98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BA1593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7D"/>
            <w:hideMark/>
          </w:tcPr>
          <w:p w14:paraId="0EDA79A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78C51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2D042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042FA5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A4959F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Introduzione (2) La letteratura e i letterati nel contesto della società romana; le principali istituzioni pubbliche romane</w:t>
            </w:r>
          </w:p>
        </w:tc>
      </w:tr>
      <w:tr w:rsidR="0053466F" w:rsidRPr="0053466F" w14:paraId="785FAFDE" w14:textId="77777777" w:rsidTr="0053466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786EF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44FF12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FA488F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14/02/2023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BE4276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08584B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30349F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poesia epica (1) L'epica narrativa</w:t>
            </w:r>
          </w:p>
        </w:tc>
      </w:tr>
      <w:tr w:rsidR="0053466F" w:rsidRPr="0053466F" w14:paraId="66ED8D08" w14:textId="77777777" w:rsidTr="0053466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EADE73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648C9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713F4A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21/02/2023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95BE98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BD9659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3DB8F5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poesia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epica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(2)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L'epica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didascalica</w:t>
            </w:r>
            <w:proofErr w:type="spellEnd"/>
          </w:p>
        </w:tc>
      </w:tr>
      <w:tr w:rsidR="0053466F" w:rsidRPr="0053466F" w14:paraId="1916CB42" w14:textId="77777777" w:rsidTr="0053466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4859D4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AADF66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492D89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64C6BE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296F78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A61F97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teatro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(1) La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tragedia</w:t>
            </w:r>
            <w:proofErr w:type="spellEnd"/>
          </w:p>
        </w:tc>
      </w:tr>
      <w:tr w:rsidR="0053466F" w:rsidRPr="0053466F" w14:paraId="5A6CEE16" w14:textId="77777777" w:rsidTr="0053466F">
        <w:trPr>
          <w:trHeight w:val="58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806FEE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52C5D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7CB4C8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3010CF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0198DD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520A97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teatro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(2) La commedia</w:t>
            </w:r>
          </w:p>
        </w:tc>
      </w:tr>
      <w:tr w:rsidR="0053466F" w:rsidRPr="0053466F" w14:paraId="6BA84FE9" w14:textId="77777777" w:rsidTr="0053466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F6BAC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6836A3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04FCF5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13/03/2023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691280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F7ADFC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DA958E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poesia lirica, l'elegia e il giambo</w:t>
            </w:r>
          </w:p>
        </w:tc>
      </w:tr>
      <w:tr w:rsidR="0053466F" w:rsidRPr="0053466F" w14:paraId="1E8F5F52" w14:textId="77777777" w:rsidTr="0053466F">
        <w:trPr>
          <w:trHeight w:val="42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0E89FE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D0A1E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E0D3F9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20/03/2023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30A6E2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7F2B7A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BB3DF6E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poesia pastorale e l'epigramma</w:t>
            </w:r>
          </w:p>
        </w:tc>
      </w:tr>
      <w:tr w:rsidR="0053466F" w:rsidRPr="0053466F" w14:paraId="55ED7D88" w14:textId="77777777" w:rsidTr="0053466F">
        <w:trPr>
          <w:trHeight w:val="447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4896E4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D19B5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40613E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27/03/2023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DF7A2A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5E73A6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8791B3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satira</w:t>
            </w:r>
            <w:proofErr w:type="spellEnd"/>
          </w:p>
        </w:tc>
      </w:tr>
      <w:tr w:rsidR="0053466F" w:rsidRPr="0053466F" w14:paraId="1FF11044" w14:textId="77777777" w:rsidTr="0053466F">
        <w:trPr>
          <w:trHeight w:val="752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F5ADD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1AC600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2AF75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5FC2D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C34E4F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A0051E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storiografia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parte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1)</w:t>
            </w:r>
          </w:p>
        </w:tc>
      </w:tr>
      <w:tr w:rsidR="0053466F" w:rsidRPr="0053466F" w14:paraId="5DE91A6C" w14:textId="77777777" w:rsidTr="0053466F">
        <w:trPr>
          <w:trHeight w:val="848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09B54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7D387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EB2F6D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874369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31F2AE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37C765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storiografia (parte 2), la biografia e l'epistolografia</w:t>
            </w:r>
          </w:p>
        </w:tc>
      </w:tr>
      <w:tr w:rsidR="0053466F" w:rsidRPr="0053466F" w14:paraId="58EB7CE8" w14:textId="77777777" w:rsidTr="0053466F">
        <w:trPr>
          <w:trHeight w:val="549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A78BEE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B01C7B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414730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24/04/2023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54F899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D1C3DA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53337F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L'oratoria</w:t>
            </w:r>
            <w:proofErr w:type="spellEnd"/>
          </w:p>
        </w:tc>
      </w:tr>
      <w:tr w:rsidR="0053466F" w:rsidRPr="0053466F" w14:paraId="4B035D9D" w14:textId="77777777" w:rsidTr="0053466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23AE2A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DD71F3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695850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6DB12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3218EF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F354A8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prosa tecnica ed erudita</w:t>
            </w:r>
          </w:p>
        </w:tc>
      </w:tr>
      <w:tr w:rsidR="0053466F" w:rsidRPr="0053466F" w14:paraId="26996525" w14:textId="77777777" w:rsidTr="0053466F">
        <w:trPr>
          <w:trHeight w:val="69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2B2CCC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62630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7CEF7C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FC44E2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EB6DF7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E66ABB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prosa</w:t>
            </w:r>
            <w:proofErr w:type="spellEnd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3466F">
              <w:rPr>
                <w:rFonts w:ascii="Calibri" w:eastAsia="Times New Roman" w:hAnsi="Calibri" w:cs="Calibri"/>
                <w:color w:val="C00000"/>
                <w:kern w:val="0"/>
                <w:lang w:eastAsia="en-GB"/>
                <w14:ligatures w14:val="none"/>
              </w:rPr>
              <w:t>filosofica</w:t>
            </w:r>
            <w:proofErr w:type="spellEnd"/>
          </w:p>
        </w:tc>
      </w:tr>
      <w:tr w:rsidR="0053466F" w:rsidRPr="0053466F" w14:paraId="2472B231" w14:textId="77777777" w:rsidTr="0053466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CA14C8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8C1C6B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2AED97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22/05/2023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E9A6F4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B6A41A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C23B88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La prosa narrativa: il romanzo</w:t>
            </w:r>
          </w:p>
        </w:tc>
      </w:tr>
      <w:tr w:rsidR="0053466F" w:rsidRPr="0053466F" w14:paraId="04DF2F6E" w14:textId="77777777" w:rsidTr="0053466F">
        <w:trPr>
          <w:trHeight w:val="724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2AB6D9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B593C1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mercoledì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F1FC53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69D240" w14:textId="77777777" w:rsidR="0053466F" w:rsidRPr="0053466F" w:rsidRDefault="0053466F" w:rsidP="0053466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B3896A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18:00-20:00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AB68C6" w14:textId="77777777" w:rsidR="0053466F" w:rsidRPr="0053466F" w:rsidRDefault="0053466F" w:rsidP="0053466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</w:pPr>
            <w:r w:rsidRPr="0053466F">
              <w:rPr>
                <w:rFonts w:ascii="Calibri" w:eastAsia="Times New Roman" w:hAnsi="Calibri" w:cs="Calibri"/>
                <w:color w:val="C00000"/>
                <w:kern w:val="0"/>
                <w:lang w:val="it-IT" w:eastAsia="en-GB"/>
                <w14:ligatures w14:val="none"/>
              </w:rPr>
              <w:t>Lezione conclusiva dedicata alle domande degli studenti e delle studentesse</w:t>
            </w:r>
          </w:p>
        </w:tc>
      </w:tr>
    </w:tbl>
    <w:p w14:paraId="77CE5127" w14:textId="77777777" w:rsidR="00B44DB5" w:rsidRDefault="00B44DB5">
      <w:bookmarkStart w:id="0" w:name="_GoBack"/>
      <w:bookmarkEnd w:id="0"/>
    </w:p>
    <w:sectPr w:rsidR="00B44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6F"/>
    <w:rsid w:val="003A120E"/>
    <w:rsid w:val="0053466F"/>
    <w:rsid w:val="0071459F"/>
    <w:rsid w:val="009234C5"/>
    <w:rsid w:val="009C30A9"/>
    <w:rsid w:val="00B44DB5"/>
    <w:rsid w:val="00B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E86E"/>
  <w15:chartTrackingRefBased/>
  <w15:docId w15:val="{00B8295E-BAAE-4CAF-A00B-DB6296C6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4C5"/>
    <w:pPr>
      <w:spacing w:after="0" w:line="300" w:lineRule="auto"/>
      <w:ind w:firstLine="284"/>
      <w:jc w:val="both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Lazzerini</dc:creator>
  <cp:keywords/>
  <dc:description/>
  <cp:lastModifiedBy>Stefano Briguglio</cp:lastModifiedBy>
  <cp:revision>2</cp:revision>
  <dcterms:created xsi:type="dcterms:W3CDTF">2024-01-08T09:56:00Z</dcterms:created>
  <dcterms:modified xsi:type="dcterms:W3CDTF">2024-01-08T13:47:00Z</dcterms:modified>
</cp:coreProperties>
</file>