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9EA7" w14:textId="77777777" w:rsidR="00171A65" w:rsidRPr="00171A65" w:rsidRDefault="00171A65">
      <w:pPr>
        <w:rPr>
          <w:sz w:val="28"/>
          <w:szCs w:val="28"/>
        </w:rPr>
      </w:pPr>
    </w:p>
    <w:p w14:paraId="1C1A1342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2F61935C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D5EF5BB" w14:textId="7912160E"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B3140B">
        <w:rPr>
          <w:b/>
          <w:sz w:val="24"/>
          <w:szCs w:val="24"/>
        </w:rPr>
        <w:t>12-2</w:t>
      </w:r>
      <w:r w:rsidR="00614FB7"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4F05E172" w14:textId="77777777"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2FA6BC70" w14:textId="77777777" w:rsidR="007B04DD" w:rsidRDefault="007B04DD">
      <w:pPr>
        <w:rPr>
          <w:sz w:val="24"/>
          <w:szCs w:val="24"/>
        </w:rPr>
      </w:pPr>
    </w:p>
    <w:p w14:paraId="2A97EF5A" w14:textId="77777777"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14:paraId="020F2352" w14:textId="6D236339" w:rsidR="002F7797" w:rsidRPr="002F7797" w:rsidRDefault="002F7797" w:rsidP="002F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1"/>
      <w:bookmarkEnd w:id="0"/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Eloquentiae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ornamenta in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pronuntiatione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apta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conueniente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motum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corporis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consistunt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quibus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instruxit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tribus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modis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homines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adgreditur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animos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eorum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ipsa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inuadendo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horum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alteri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aures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alteri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oculos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permulcendos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tradendo.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propositi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fides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inlustribus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exhibeatur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Gracchus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eloquentiae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propositi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felicioris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adulescens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quoniam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flagrantissimo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ingenio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optime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rem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tueri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posset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perturbare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impie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maluit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quotiens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apud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populum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contionatus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seruum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 se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musicae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artis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peritum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habuit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 occulte eburnea fistula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pronuntiationis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eius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modos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formabat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nimis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remissos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excitando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 plus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iusto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concitatos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reuocando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quia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ipsum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calor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impetus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actionis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attentum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huiusce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temperamenti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aestimatorem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non </w:t>
      </w:r>
      <w:proofErr w:type="spellStart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>patiebatur</w:t>
      </w:r>
      <w:proofErr w:type="spellEnd"/>
      <w:r w:rsidRPr="002F77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255CC1B" w14:textId="77777777" w:rsidR="00171A65" w:rsidRDefault="00171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8404DF" w14:textId="77777777" w:rsidR="00171A65" w:rsidRPr="00171A65" w:rsidRDefault="00171A65">
      <w:pPr>
        <w:rPr>
          <w:sz w:val="28"/>
          <w:szCs w:val="28"/>
        </w:rPr>
      </w:pPr>
    </w:p>
    <w:p w14:paraId="33BBA96B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415F2F82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7BAE6C8F" w14:textId="08A1D06A"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B3140B">
        <w:rPr>
          <w:b/>
          <w:sz w:val="24"/>
          <w:szCs w:val="24"/>
        </w:rPr>
        <w:t>12-2</w:t>
      </w:r>
      <w:r w:rsidR="00614FB7"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6D879E16" w14:textId="77777777"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06C8A0D1" w14:textId="77777777" w:rsidR="007D1B7F" w:rsidRDefault="007D1B7F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</w:p>
    <w:p w14:paraId="7840B7EA" w14:textId="52645922" w:rsidR="00614FB7" w:rsidRDefault="00881E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t>Messalinus</w:t>
      </w:r>
      <w:proofErr w:type="spellEnd"/>
      <w:r>
        <w:t>,</w:t>
      </w:r>
      <w:r>
        <w:t xml:space="preserve"> </w:t>
      </w:r>
      <w:proofErr w:type="spellStart"/>
      <w:r>
        <w:t>vir</w:t>
      </w:r>
      <w:proofErr w:type="spellEnd"/>
      <w:r>
        <w:t xml:space="preserve"> animo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gente </w:t>
      </w:r>
      <w:proofErr w:type="spellStart"/>
      <w:r>
        <w:t>nobilior</w:t>
      </w:r>
      <w:proofErr w:type="spellEnd"/>
      <w:r>
        <w:t xml:space="preserve"> </w:t>
      </w:r>
      <w:proofErr w:type="spellStart"/>
      <w:r>
        <w:t>dignissimusque</w:t>
      </w:r>
      <w:proofErr w:type="spellEnd"/>
      <w:r>
        <w:t xml:space="preserve">, qui et </w:t>
      </w:r>
      <w:proofErr w:type="spellStart"/>
      <w:r>
        <w:t>patrem</w:t>
      </w:r>
      <w:proofErr w:type="spellEnd"/>
      <w:r>
        <w:t xml:space="preserve"> </w:t>
      </w:r>
      <w:proofErr w:type="spellStart"/>
      <w:r>
        <w:t>Corvinum</w:t>
      </w:r>
      <w:proofErr w:type="spellEnd"/>
      <w:r>
        <w:t xml:space="preserve"> </w:t>
      </w:r>
      <w:proofErr w:type="spellStart"/>
      <w:r>
        <w:t>habuisset</w:t>
      </w:r>
      <w:proofErr w:type="spellEnd"/>
      <w:r>
        <w:t xml:space="preserve"> et </w:t>
      </w:r>
      <w:proofErr w:type="spellStart"/>
      <w:r>
        <w:t>cognomen</w:t>
      </w:r>
      <w:proofErr w:type="spellEnd"/>
      <w:r>
        <w:t xml:space="preserve"> </w:t>
      </w:r>
      <w:proofErr w:type="spellStart"/>
      <w:r>
        <w:t>suum</w:t>
      </w:r>
      <w:proofErr w:type="spellEnd"/>
      <w:r>
        <w:t xml:space="preserve"> </w:t>
      </w:r>
      <w:proofErr w:type="spellStart"/>
      <w:r>
        <w:t>Cottae</w:t>
      </w:r>
      <w:proofErr w:type="spellEnd"/>
      <w:r>
        <w:t xml:space="preserve"> </w:t>
      </w:r>
      <w:proofErr w:type="spellStart"/>
      <w:r>
        <w:t>fratri</w:t>
      </w:r>
      <w:proofErr w:type="spellEnd"/>
      <w:r>
        <w:t xml:space="preserve"> </w:t>
      </w:r>
      <w:proofErr w:type="spellStart"/>
      <w:r>
        <w:t>relinqueret</w:t>
      </w:r>
      <w:proofErr w:type="spellEnd"/>
      <w:r>
        <w:t xml:space="preserve">, </w:t>
      </w:r>
      <w:proofErr w:type="spellStart"/>
      <w:r>
        <w:t>praepositus</w:t>
      </w:r>
      <w:proofErr w:type="spellEnd"/>
      <w:r>
        <w:t xml:space="preserve"> </w:t>
      </w:r>
      <w:proofErr w:type="spellStart"/>
      <w:r>
        <w:t>Illyrico</w:t>
      </w:r>
      <w:proofErr w:type="spellEnd"/>
      <w:r>
        <w:t xml:space="preserve"> subita </w:t>
      </w:r>
      <w:proofErr w:type="spellStart"/>
      <w:r>
        <w:t>rebellione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semiplena</w:t>
      </w:r>
      <w:proofErr w:type="spellEnd"/>
      <w:r>
        <w:t xml:space="preserve"> legione </w:t>
      </w:r>
      <w:proofErr w:type="spellStart"/>
      <w:r>
        <w:t>vicesima</w:t>
      </w:r>
      <w:proofErr w:type="spellEnd"/>
      <w:r>
        <w:t xml:space="preserve"> </w:t>
      </w:r>
      <w:proofErr w:type="spellStart"/>
      <w:r>
        <w:t>circumdatus</w:t>
      </w:r>
      <w:proofErr w:type="spellEnd"/>
      <w:r>
        <w:t xml:space="preserve"> </w:t>
      </w:r>
      <w:proofErr w:type="spellStart"/>
      <w:r>
        <w:t>hostili</w:t>
      </w:r>
      <w:proofErr w:type="spellEnd"/>
      <w:r>
        <w:t xml:space="preserve"> </w:t>
      </w:r>
      <w:proofErr w:type="spellStart"/>
      <w:r>
        <w:t>exercitu</w:t>
      </w:r>
      <w:proofErr w:type="spellEnd"/>
      <w:r>
        <w:t xml:space="preserve"> </w:t>
      </w:r>
      <w:proofErr w:type="spellStart"/>
      <w:r>
        <w:t>amplius</w:t>
      </w:r>
      <w:proofErr w:type="spellEnd"/>
      <w:r>
        <w:t xml:space="preserve"> </w:t>
      </w:r>
      <w:proofErr w:type="spellStart"/>
      <w:r>
        <w:t>viginti</w:t>
      </w:r>
      <w:proofErr w:type="spellEnd"/>
      <w:r>
        <w:t xml:space="preserve"> milia </w:t>
      </w:r>
      <w:proofErr w:type="spellStart"/>
      <w:r>
        <w:t>fudit</w:t>
      </w:r>
      <w:proofErr w:type="spellEnd"/>
      <w:r>
        <w:t xml:space="preserve"> </w:t>
      </w:r>
      <w:proofErr w:type="spellStart"/>
      <w:r>
        <w:t>fugavitque</w:t>
      </w:r>
      <w:proofErr w:type="spellEnd"/>
      <w:r>
        <w:t xml:space="preserve"> et </w:t>
      </w:r>
      <w:proofErr w:type="spellStart"/>
      <w:r>
        <w:t>ob</w:t>
      </w:r>
      <w:proofErr w:type="spellEnd"/>
      <w:r>
        <w:t xml:space="preserve"> id </w:t>
      </w:r>
      <w:proofErr w:type="spellStart"/>
      <w:r>
        <w:t>ornamentis</w:t>
      </w:r>
      <w:proofErr w:type="spellEnd"/>
      <w:r>
        <w:t xml:space="preserve"> </w:t>
      </w:r>
      <w:proofErr w:type="spellStart"/>
      <w:r>
        <w:t>triumphalibus</w:t>
      </w:r>
      <w:proofErr w:type="spellEnd"/>
      <w:r>
        <w:t xml:space="preserve"> </w:t>
      </w:r>
      <w:proofErr w:type="spellStart"/>
      <w:r>
        <w:t>honoratus</w:t>
      </w:r>
      <w:proofErr w:type="spellEnd"/>
      <w:r>
        <w:t xml:space="preserve"> est.  ita </w:t>
      </w:r>
      <w:proofErr w:type="spellStart"/>
      <w:r>
        <w:t>placebat</w:t>
      </w:r>
      <w:proofErr w:type="spellEnd"/>
      <w:r>
        <w:t xml:space="preserve"> </w:t>
      </w:r>
      <w:proofErr w:type="spellStart"/>
      <w:r>
        <w:t>barbaris</w:t>
      </w:r>
      <w:proofErr w:type="spellEnd"/>
      <w:r>
        <w:t xml:space="preserve"> </w:t>
      </w:r>
      <w:proofErr w:type="spellStart"/>
      <w:r>
        <w:t>numerus</w:t>
      </w:r>
      <w:proofErr w:type="spellEnd"/>
      <w:r>
        <w:t xml:space="preserve"> </w:t>
      </w:r>
      <w:proofErr w:type="spellStart"/>
      <w:r>
        <w:t>suus</w:t>
      </w:r>
      <w:proofErr w:type="spellEnd"/>
      <w:r>
        <w:t xml:space="preserve">, ita fiducia </w:t>
      </w:r>
      <w:proofErr w:type="spellStart"/>
      <w:r>
        <w:t>virium</w:t>
      </w:r>
      <w:proofErr w:type="spellEnd"/>
      <w:r>
        <w:t xml:space="preserve">, ut </w:t>
      </w:r>
      <w:proofErr w:type="spellStart"/>
      <w:r>
        <w:t>ubicumque</w:t>
      </w:r>
      <w:proofErr w:type="spellEnd"/>
      <w:r>
        <w:t xml:space="preserve"> Caesar </w:t>
      </w:r>
      <w:proofErr w:type="spellStart"/>
      <w:r>
        <w:t>esset</w:t>
      </w:r>
      <w:proofErr w:type="spellEnd"/>
      <w:r>
        <w:t xml:space="preserve">, </w:t>
      </w:r>
      <w:proofErr w:type="spellStart"/>
      <w:r>
        <w:t>nihil</w:t>
      </w:r>
      <w:proofErr w:type="spellEnd"/>
      <w:r>
        <w:t xml:space="preserve"> in </w:t>
      </w:r>
      <w:proofErr w:type="gramStart"/>
      <w:r>
        <w:t>se</w:t>
      </w:r>
      <w:proofErr w:type="gramEnd"/>
      <w:r>
        <w:t xml:space="preserve"> </w:t>
      </w:r>
      <w:proofErr w:type="spellStart"/>
      <w:r>
        <w:t>reponerent</w:t>
      </w:r>
      <w:proofErr w:type="spellEnd"/>
      <w:r>
        <w:t xml:space="preserve">. </w:t>
      </w:r>
      <w:r w:rsid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65DC804B" w14:textId="77777777" w:rsidR="00614FB7" w:rsidRPr="00171A65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5732B9DA" w14:textId="77777777" w:rsidR="00614FB7" w:rsidRPr="00171A65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5010BCA8" w14:textId="21463B19" w:rsidR="00614FB7" w:rsidRPr="00171A65" w:rsidRDefault="00614FB7" w:rsidP="00614FB7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B3140B">
        <w:rPr>
          <w:b/>
          <w:sz w:val="24"/>
          <w:szCs w:val="24"/>
        </w:rPr>
        <w:t>12-2</w:t>
      </w:r>
      <w:r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2D22586B" w14:textId="77777777" w:rsidR="00614FB7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19A6BD1E" w14:textId="77777777" w:rsidR="00614FB7" w:rsidRDefault="00614FB7" w:rsidP="00614FB7">
      <w:pPr>
        <w:rPr>
          <w:sz w:val="24"/>
          <w:szCs w:val="24"/>
        </w:rPr>
      </w:pPr>
    </w:p>
    <w:p w14:paraId="2CB1DCE0" w14:textId="7917914B" w:rsidR="00614FB7" w:rsidRDefault="00614FB7" w:rsidP="00614FB7">
      <w:pPr>
        <w:rPr>
          <w:sz w:val="24"/>
          <w:szCs w:val="24"/>
        </w:rPr>
      </w:pPr>
      <w:r>
        <w:rPr>
          <w:sz w:val="24"/>
          <w:szCs w:val="24"/>
        </w:rPr>
        <w:t>Biografia con dizionario (per DSA)</w:t>
      </w:r>
    </w:p>
    <w:p w14:paraId="742AE812" w14:textId="03D4CEFD" w:rsidR="00881E90" w:rsidRPr="002F7797" w:rsidRDefault="00881E90" w:rsidP="00881E90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it-IT"/>
        </w:rPr>
      </w:pP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Eloquentiae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autem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ornamenta in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pronuntiatione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apta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et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conueniente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motum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corporis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consistunt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.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quibus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cum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se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instruxit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tribus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modis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homines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adgreditur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animos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eorum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ipsa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inuadendo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horum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alteri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aures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alteri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oculos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permulcendos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tradendo.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Sed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ut propositi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fides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in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personis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inlustribus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exhibeatur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C.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Gracchus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eloquentiae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quam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propositi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felicioris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adulescens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quoniam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flagrantissimo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ingenio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cum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optime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rem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publicam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tueri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posset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perturbare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impie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maluit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quotiens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apud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populum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contionatus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est,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seruum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post se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musicae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artis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peritum</w:t>
      </w:r>
      <w:proofErr w:type="spellEnd"/>
      <w:r w:rsidRPr="002F779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2F7797">
        <w:rPr>
          <w:rFonts w:eastAsia="Times New Roman" w:cstheme="minorHAnsi"/>
          <w:sz w:val="40"/>
          <w:szCs w:val="40"/>
          <w:lang w:eastAsia="it-IT"/>
        </w:rPr>
        <w:t>habuit</w:t>
      </w:r>
      <w:proofErr w:type="spellEnd"/>
      <w:r>
        <w:rPr>
          <w:rFonts w:eastAsia="Times New Roman" w:cstheme="minorHAnsi"/>
          <w:sz w:val="40"/>
          <w:szCs w:val="40"/>
          <w:lang w:eastAsia="it-IT"/>
        </w:rPr>
        <w:t>.</w:t>
      </w:r>
    </w:p>
    <w:p w14:paraId="39A735C9" w14:textId="4F9C72C6" w:rsidR="00614F2E" w:rsidRPr="00881E90" w:rsidRDefault="00614F2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1937BECC" w14:textId="77777777" w:rsidR="00614F2E" w:rsidRPr="00614FB7" w:rsidRDefault="00614F2E" w:rsidP="0061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F42AD1" w14:textId="1FCF8CDA" w:rsidR="007B04DD" w:rsidRDefault="007B04DD">
      <w:pPr>
        <w:rPr>
          <w:sz w:val="24"/>
          <w:szCs w:val="24"/>
        </w:rPr>
      </w:pPr>
    </w:p>
    <w:p w14:paraId="1C1B8778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6728BDAA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21011001" w14:textId="640ACAF5"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B3140B">
        <w:rPr>
          <w:b/>
          <w:sz w:val="24"/>
          <w:szCs w:val="24"/>
        </w:rPr>
        <w:t>12-2</w:t>
      </w:r>
      <w:r w:rsidR="00614FB7"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40CFC9C2" w14:textId="77777777"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  <w:bookmarkStart w:id="1" w:name="_GoBack"/>
      <w:bookmarkEnd w:id="1"/>
    </w:p>
    <w:p w14:paraId="7E7BF7AE" w14:textId="77777777"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14:paraId="1A00B583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XL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 </w:t>
      </w:r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Cicindela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402BF2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Ancillam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sors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dedit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lucernae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Totas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vigil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exigit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tenebras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0E2B616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XLI 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 </w:t>
      </w:r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Lucerna </w:t>
      </w:r>
      <w:proofErr w:type="spellStart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polymyxos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470354B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Inlustrem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meis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convivia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flammis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Totque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geram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myxos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una lucerna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vocor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FB96D23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XLII 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      </w:t>
      </w:r>
      <w:proofErr w:type="spellStart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Cereus</w:t>
      </w:r>
      <w:proofErr w:type="spellEnd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79CD153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Hic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nocturnos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praestabit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cereus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ignes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Subducta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puero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namque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lucerna tuo. </w:t>
      </w:r>
    </w:p>
    <w:p w14:paraId="16172F80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XLIII  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    </w:t>
      </w:r>
      <w:proofErr w:type="spellStart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Candelabrum</w:t>
      </w:r>
      <w:proofErr w:type="spellEnd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Corinthium</w:t>
      </w:r>
      <w:proofErr w:type="spellEnd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860CE2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Nomina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candelae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nobis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antiqua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dederunt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Non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norat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parcos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uncta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lucerna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patres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3BA8E33D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XLIV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   </w:t>
      </w:r>
      <w:proofErr w:type="spellStart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Candelabrum</w:t>
      </w:r>
      <w:proofErr w:type="spellEnd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ligneum</w:t>
      </w:r>
      <w:proofErr w:type="spellEnd"/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9226A49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vides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lignum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servas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nisi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lumina,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fiet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De candelabro magna lucerna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854452B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E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XLV</w:t>
      </w:r>
      <w:r w:rsidRPr="00881E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      Pila paganica.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3EE4382" w14:textId="77777777" w:rsidR="00881E90" w:rsidRPr="00881E90" w:rsidRDefault="00881E90" w:rsidP="0088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difficili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turget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paganica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pluma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Folle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minus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laxast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>minus</w:t>
      </w:r>
      <w:proofErr w:type="spellEnd"/>
      <w:r w:rsidRPr="00881E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arta pila. </w:t>
      </w:r>
    </w:p>
    <w:p w14:paraId="3D78704B" w14:textId="77777777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074F83" w14:textId="77777777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874174" w14:textId="77777777" w:rsidR="002C4255" w:rsidRDefault="002C4255" w:rsidP="00B94211">
      <w:pPr>
        <w:pStyle w:val="NormaleWeb"/>
      </w:pPr>
    </w:p>
    <w:p w14:paraId="0AE6CE1E" w14:textId="77777777" w:rsidR="00B94211" w:rsidRDefault="00B94211" w:rsidP="00B94211">
      <w:pPr>
        <w:pStyle w:val="NormaleWeb"/>
      </w:pPr>
    </w:p>
    <w:p w14:paraId="537E199B" w14:textId="77777777" w:rsidR="00B94211" w:rsidRDefault="00B94211" w:rsidP="00B94211">
      <w:pPr>
        <w:pStyle w:val="NormaleWeb"/>
      </w:pPr>
    </w:p>
    <w:p w14:paraId="27A93ECE" w14:textId="1D917BE6" w:rsidR="007B04DD" w:rsidRDefault="007B04DD">
      <w:pPr>
        <w:rPr>
          <w:b/>
          <w:sz w:val="24"/>
          <w:szCs w:val="24"/>
        </w:rPr>
      </w:pPr>
    </w:p>
    <w:p w14:paraId="22DB231A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4BDE741C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301943F1" w14:textId="1567A942"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B3140B">
        <w:rPr>
          <w:b/>
          <w:sz w:val="24"/>
          <w:szCs w:val="24"/>
        </w:rPr>
        <w:t>12-2</w:t>
      </w:r>
      <w:r w:rsidR="00614FB7"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5450525C" w14:textId="77777777"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28747D26" w14:textId="77777777" w:rsidR="005F28EE" w:rsidRDefault="005F28EE" w:rsidP="007B04DD">
      <w:pPr>
        <w:rPr>
          <w:sz w:val="24"/>
          <w:szCs w:val="24"/>
        </w:rPr>
      </w:pPr>
    </w:p>
    <w:p w14:paraId="17F1D999" w14:textId="77777777"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14:paraId="0C9BB834" w14:textId="77777777" w:rsidR="007B04DD" w:rsidRDefault="007B04DD" w:rsidP="007B04DD">
      <w:pPr>
        <w:rPr>
          <w:b/>
          <w:sz w:val="24"/>
          <w:szCs w:val="24"/>
        </w:rPr>
      </w:pPr>
    </w:p>
    <w:p w14:paraId="5B93D49F" w14:textId="6AA4D94A" w:rsidR="00416DC4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8, </w:t>
      </w:r>
      <w:r w:rsidRPr="00416D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82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50B054" w14:textId="77777777" w:rsidR="00416DC4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Menophili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penem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tam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grandis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fibula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uestit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ut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comoedis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omnibus una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satis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Hunc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ego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credideram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—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nam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saepe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lauamur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unum —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sollicitum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uoci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parcere,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Flacce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suae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dum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ludit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populo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spectante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palaestra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,   </w:t>
      </w:r>
      <w:proofErr w:type="gram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</w:t>
      </w:r>
      <w:r w:rsidRPr="00416DC4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delapsa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misero fibula: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uerpus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F8954D1" w14:textId="296DF1FE" w:rsidR="00416DC4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D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83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287A8A5" w14:textId="690C3F0B" w:rsid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Eutrapelus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tonsor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dum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circuit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Luperci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expingitque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genas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altera barba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subit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F630E17" w14:textId="77777777" w:rsidR="00416DC4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D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84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62089D6" w14:textId="77777777" w:rsidR="00416DC4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Dum mea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Caecilio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formatur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imago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Secundo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spirat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arguta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picta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tabella manu,</w:t>
      </w:r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liber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ad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Geticam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Peucen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Histrumque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iacentem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5DB84B5" w14:textId="77777777" w:rsidR="00416DC4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F65B89" w14:textId="77777777" w:rsidR="00F76262" w:rsidRDefault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227CE6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201E4D23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581F96D" w14:textId="3C192677"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B3140B">
        <w:rPr>
          <w:b/>
          <w:sz w:val="24"/>
          <w:szCs w:val="24"/>
        </w:rPr>
        <w:t>12-2</w:t>
      </w:r>
      <w:r w:rsidR="00614FB7"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264AAFE7" w14:textId="77777777"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1A4AFA93" w14:textId="77777777" w:rsidR="00F76262" w:rsidRDefault="00F76262" w:rsidP="00F76262">
      <w:pPr>
        <w:rPr>
          <w:sz w:val="24"/>
          <w:szCs w:val="24"/>
        </w:rPr>
      </w:pPr>
    </w:p>
    <w:p w14:paraId="497BA215" w14:textId="4FB072B5"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 xml:space="preserve">Tacito </w:t>
      </w:r>
      <w:r w:rsidR="00416DC4">
        <w:rPr>
          <w:sz w:val="24"/>
          <w:szCs w:val="24"/>
        </w:rPr>
        <w:t>con</w:t>
      </w:r>
      <w:r>
        <w:rPr>
          <w:sz w:val="24"/>
          <w:szCs w:val="24"/>
        </w:rPr>
        <w:t xml:space="preserve"> dizionario</w:t>
      </w:r>
    </w:p>
    <w:p w14:paraId="2705E0D0" w14:textId="77777777" w:rsidR="00F76262" w:rsidRDefault="00F76262">
      <w:pPr>
        <w:rPr>
          <w:sz w:val="24"/>
          <w:szCs w:val="24"/>
        </w:rPr>
      </w:pPr>
    </w:p>
    <w:p w14:paraId="278E5598" w14:textId="7132D7E7" w:rsidR="00F76262" w:rsidRPr="00416DC4" w:rsidRDefault="00416DC4" w:rsidP="0041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Cuius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conscientia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ferox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exercitus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nihil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virtuti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suae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invium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penetrandam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Caledoniam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inveniendumque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tandem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Britanniae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continuo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proeliorum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cursu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fremebant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illi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modo cauti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sapientes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prompti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magniloqui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erant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Iniquissima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bellorum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condicio est: prospera omnes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vindicant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adversa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imputantur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At Britanni non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virtute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victos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occasione et arte ducis rati,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nihil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adrogantia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remittere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quo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minus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iuventutem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armarent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coniuges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liberos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loca tuta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transferrent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coetibus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sacrificiis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conspirationem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civitatum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sancirent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inritatis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utrimque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animis</w:t>
      </w:r>
      <w:proofErr w:type="spellEnd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6DC4">
        <w:rPr>
          <w:rFonts w:ascii="Times New Roman" w:eastAsia="Times New Roman" w:hAnsi="Times New Roman" w:cs="Times New Roman"/>
          <w:sz w:val="24"/>
          <w:szCs w:val="24"/>
          <w:lang w:eastAsia="it-IT"/>
        </w:rPr>
        <w:t>discessum</w:t>
      </w:r>
      <w:proofErr w:type="spellEnd"/>
      <w:r w:rsidR="00F76262" w:rsidRPr="00F76262">
        <w:rPr>
          <w:sz w:val="24"/>
          <w:szCs w:val="24"/>
        </w:rPr>
        <w:t xml:space="preserve">. </w:t>
      </w:r>
      <w:r w:rsidR="00F76262">
        <w:rPr>
          <w:b/>
          <w:sz w:val="24"/>
          <w:szCs w:val="24"/>
        </w:rPr>
        <w:br w:type="page"/>
      </w:r>
    </w:p>
    <w:p w14:paraId="1A766D61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4C4EEED1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0B2C93D5" w14:textId="1D9A319C"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B3140B">
        <w:rPr>
          <w:b/>
          <w:sz w:val="24"/>
          <w:szCs w:val="24"/>
        </w:rPr>
        <w:t>12-2</w:t>
      </w:r>
      <w:r w:rsidR="00614FB7">
        <w:rPr>
          <w:b/>
          <w:sz w:val="24"/>
          <w:szCs w:val="24"/>
        </w:rPr>
        <w:t>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483005EE" w14:textId="77777777"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75605419" w14:textId="77777777" w:rsidR="00F76262" w:rsidRDefault="00F76262" w:rsidP="00F76262">
      <w:pPr>
        <w:rPr>
          <w:sz w:val="24"/>
          <w:szCs w:val="24"/>
        </w:rPr>
      </w:pPr>
    </w:p>
    <w:p w14:paraId="0B873EB8" w14:textId="426B0E7A"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 xml:space="preserve">Tacito </w:t>
      </w:r>
      <w:r w:rsidR="00416DC4">
        <w:rPr>
          <w:sz w:val="24"/>
          <w:szCs w:val="24"/>
        </w:rPr>
        <w:t>senza</w:t>
      </w:r>
      <w:r>
        <w:rPr>
          <w:sz w:val="24"/>
          <w:szCs w:val="24"/>
        </w:rPr>
        <w:t xml:space="preserve"> dizionario</w:t>
      </w:r>
    </w:p>
    <w:p w14:paraId="5E7DC13B" w14:textId="77777777" w:rsidR="00F76262" w:rsidRDefault="00F76262">
      <w:pPr>
        <w:rPr>
          <w:b/>
          <w:sz w:val="24"/>
          <w:szCs w:val="24"/>
        </w:rPr>
      </w:pPr>
    </w:p>
    <w:p w14:paraId="196ACA9B" w14:textId="0DE96411" w:rsidR="00F76262" w:rsidRPr="007B04DD" w:rsidRDefault="00416DC4" w:rsidP="001F37C0">
      <w:pPr>
        <w:rPr>
          <w:b/>
          <w:sz w:val="24"/>
          <w:szCs w:val="24"/>
        </w:rPr>
      </w:pPr>
      <w:proofErr w:type="spellStart"/>
      <w:r>
        <w:t>Exim</w:t>
      </w:r>
      <w:proofErr w:type="spellEnd"/>
      <w:r>
        <w:t xml:space="preserve"> </w:t>
      </w:r>
      <w:proofErr w:type="spellStart"/>
      <w:r>
        <w:t>validissimas</w:t>
      </w:r>
      <w:proofErr w:type="spellEnd"/>
      <w:r>
        <w:t xml:space="preserve"> </w:t>
      </w:r>
      <w:proofErr w:type="spellStart"/>
      <w:r>
        <w:t>praefecturas</w:t>
      </w:r>
      <w:proofErr w:type="spellEnd"/>
      <w:r>
        <w:t xml:space="preserve"> </w:t>
      </w:r>
      <w:proofErr w:type="spellStart"/>
      <w:r>
        <w:t>invisit</w:t>
      </w:r>
      <w:proofErr w:type="spellEnd"/>
      <w:r>
        <w:t>; et rec</w:t>
      </w:r>
      <w:r w:rsidR="00B3140B">
        <w:t>u</w:t>
      </w:r>
      <w:r>
        <w:t xml:space="preserve">perare </w:t>
      </w:r>
      <w:proofErr w:type="spellStart"/>
      <w:r>
        <w:t>Armeniam</w:t>
      </w:r>
      <w:proofErr w:type="spellEnd"/>
      <w:r>
        <w:t xml:space="preserve"> </w:t>
      </w:r>
      <w:proofErr w:type="spellStart"/>
      <w:r>
        <w:t>avebat</w:t>
      </w:r>
      <w:proofErr w:type="spellEnd"/>
      <w:r>
        <w:t xml:space="preserve">, ni a Vibio Marso, </w:t>
      </w:r>
      <w:proofErr w:type="spellStart"/>
      <w:r>
        <w:t>Syriae</w:t>
      </w:r>
      <w:proofErr w:type="spellEnd"/>
      <w:r>
        <w:t xml:space="preserve"> legato, bellum </w:t>
      </w:r>
      <w:proofErr w:type="spellStart"/>
      <w:r>
        <w:t>minitante</w:t>
      </w:r>
      <w:proofErr w:type="spellEnd"/>
      <w:r>
        <w:t xml:space="preserve"> </w:t>
      </w:r>
      <w:proofErr w:type="spellStart"/>
      <w:r>
        <w:t>cohibitus</w:t>
      </w:r>
      <w:proofErr w:type="spellEnd"/>
      <w:r>
        <w:t xml:space="preserve"> </w:t>
      </w:r>
      <w:proofErr w:type="spellStart"/>
      <w:r>
        <w:t>foret</w:t>
      </w:r>
      <w:proofErr w:type="spellEnd"/>
      <w:r>
        <w:t xml:space="preserve">. </w:t>
      </w:r>
      <w:proofErr w:type="spellStart"/>
      <w:r>
        <w:t>atque</w:t>
      </w:r>
      <w:proofErr w:type="spellEnd"/>
      <w:r>
        <w:t xml:space="preserve"> interim </w:t>
      </w:r>
      <w:proofErr w:type="spellStart"/>
      <w:r>
        <w:t>Gotarzes</w:t>
      </w:r>
      <w:proofErr w:type="spellEnd"/>
      <w:r>
        <w:t xml:space="preserve"> </w:t>
      </w:r>
      <w:proofErr w:type="spellStart"/>
      <w:r>
        <w:t>paenitentia</w:t>
      </w:r>
      <w:proofErr w:type="spellEnd"/>
      <w:r>
        <w:t xml:space="preserve"> concessi regni et vocante nobilitate, cui in pace </w:t>
      </w:r>
      <w:proofErr w:type="spellStart"/>
      <w:r>
        <w:t>durius</w:t>
      </w:r>
      <w:proofErr w:type="spellEnd"/>
      <w:r>
        <w:t xml:space="preserve"> </w:t>
      </w:r>
      <w:proofErr w:type="spellStart"/>
      <w:r>
        <w:t>servitium</w:t>
      </w:r>
      <w:proofErr w:type="spellEnd"/>
      <w:r>
        <w:t xml:space="preserve"> est, </w:t>
      </w:r>
      <w:proofErr w:type="spellStart"/>
      <w:r>
        <w:t>contrahit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. et </w:t>
      </w:r>
      <w:proofErr w:type="spellStart"/>
      <w:r>
        <w:t>hinc</w:t>
      </w:r>
      <w:proofErr w:type="spellEnd"/>
      <w:r>
        <w:t xml:space="preserve"> contra </w:t>
      </w:r>
      <w:proofErr w:type="spellStart"/>
      <w:r>
        <w:t>itum</w:t>
      </w:r>
      <w:proofErr w:type="spellEnd"/>
      <w:r>
        <w:t xml:space="preserve"> ad </w:t>
      </w:r>
      <w:proofErr w:type="spellStart"/>
      <w:r>
        <w:t>amnem</w:t>
      </w:r>
      <w:proofErr w:type="spellEnd"/>
      <w:r>
        <w:t xml:space="preserve"> </w:t>
      </w:r>
      <w:proofErr w:type="spellStart"/>
      <w:r>
        <w:t>Erinden</w:t>
      </w:r>
      <w:proofErr w:type="spellEnd"/>
      <w:r>
        <w:t xml:space="preserve">; in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transgressu</w:t>
      </w:r>
      <w:proofErr w:type="spellEnd"/>
      <w:r>
        <w:t xml:space="preserve"> </w:t>
      </w:r>
      <w:proofErr w:type="spellStart"/>
      <w:r>
        <w:t>multum</w:t>
      </w:r>
      <w:proofErr w:type="spellEnd"/>
      <w:r>
        <w:t xml:space="preserve"> certato </w:t>
      </w:r>
      <w:proofErr w:type="spellStart"/>
      <w:r>
        <w:t>pervicit</w:t>
      </w:r>
      <w:proofErr w:type="spellEnd"/>
      <w:r>
        <w:t xml:space="preserve"> </w:t>
      </w:r>
      <w:proofErr w:type="spellStart"/>
      <w:r>
        <w:t>Vardanes</w:t>
      </w:r>
      <w:proofErr w:type="spellEnd"/>
      <w:r>
        <w:t xml:space="preserve">, </w:t>
      </w:r>
      <w:proofErr w:type="spellStart"/>
      <w:r>
        <w:t>prosperisque</w:t>
      </w:r>
      <w:proofErr w:type="spellEnd"/>
      <w:r>
        <w:t xml:space="preserve"> </w:t>
      </w:r>
      <w:proofErr w:type="spellStart"/>
      <w:r>
        <w:t>proeliis</w:t>
      </w:r>
      <w:proofErr w:type="spellEnd"/>
      <w:r>
        <w:t xml:space="preserve"> </w:t>
      </w:r>
      <w:proofErr w:type="spellStart"/>
      <w:r>
        <w:t>medias</w:t>
      </w:r>
      <w:proofErr w:type="spellEnd"/>
      <w:r>
        <w:t xml:space="preserve"> </w:t>
      </w:r>
      <w:proofErr w:type="spellStart"/>
      <w:r>
        <w:t>nationes</w:t>
      </w:r>
      <w:proofErr w:type="spellEnd"/>
      <w:r>
        <w:t xml:space="preserve"> </w:t>
      </w:r>
      <w:proofErr w:type="spellStart"/>
      <w:r>
        <w:t>subegit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</w:t>
      </w:r>
      <w:proofErr w:type="spellStart"/>
      <w:r>
        <w:t>flumen</w:t>
      </w:r>
      <w:proofErr w:type="spellEnd"/>
      <w:r>
        <w:t xml:space="preserve"> </w:t>
      </w:r>
      <w:proofErr w:type="spellStart"/>
      <w:r>
        <w:t>Sinden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Dahas</w:t>
      </w:r>
      <w:proofErr w:type="spellEnd"/>
      <w:r>
        <w:t xml:space="preserve"> </w:t>
      </w:r>
      <w:proofErr w:type="spellStart"/>
      <w:r>
        <w:t>Ariosque</w:t>
      </w:r>
      <w:proofErr w:type="spellEnd"/>
      <w:r>
        <w:t xml:space="preserve"> </w:t>
      </w:r>
      <w:proofErr w:type="spellStart"/>
      <w:r>
        <w:t>disterminat</w:t>
      </w:r>
      <w:proofErr w:type="spellEnd"/>
      <w:r>
        <w:t xml:space="preserve">. </w:t>
      </w:r>
    </w:p>
    <w:sectPr w:rsidR="00F76262" w:rsidRPr="007B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F8E1" w14:textId="77777777" w:rsidR="00CC14FC" w:rsidRDefault="00CC14FC" w:rsidP="00171A65">
      <w:pPr>
        <w:spacing w:after="0" w:line="240" w:lineRule="auto"/>
      </w:pPr>
      <w:r>
        <w:separator/>
      </w:r>
    </w:p>
  </w:endnote>
  <w:endnote w:type="continuationSeparator" w:id="0">
    <w:p w14:paraId="69847848" w14:textId="77777777" w:rsidR="00CC14FC" w:rsidRDefault="00CC14FC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86D7" w14:textId="77777777" w:rsidR="002C4255" w:rsidRDefault="002C4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14:paraId="0EB9AA8D" w14:textId="77777777" w:rsidR="002C4255" w:rsidRDefault="002C42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BA">
          <w:rPr>
            <w:noProof/>
          </w:rPr>
          <w:t>8</w:t>
        </w:r>
        <w:r>
          <w:fldChar w:fldCharType="end"/>
        </w:r>
      </w:p>
    </w:sdtContent>
  </w:sdt>
  <w:p w14:paraId="03D0A1B8" w14:textId="77777777" w:rsidR="002C4255" w:rsidRDefault="002C42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0713" w14:textId="77777777" w:rsidR="002C4255" w:rsidRDefault="002C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EFF4" w14:textId="77777777" w:rsidR="00CC14FC" w:rsidRDefault="00CC14FC" w:rsidP="00171A65">
      <w:pPr>
        <w:spacing w:after="0" w:line="240" w:lineRule="auto"/>
      </w:pPr>
      <w:r>
        <w:separator/>
      </w:r>
    </w:p>
  </w:footnote>
  <w:footnote w:type="continuationSeparator" w:id="0">
    <w:p w14:paraId="66FE9B04" w14:textId="77777777" w:rsidR="00CC14FC" w:rsidRDefault="00CC14FC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FC15" w14:textId="77777777" w:rsidR="002C4255" w:rsidRDefault="002C4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D3F7" w14:textId="77777777" w:rsidR="002C4255" w:rsidRDefault="002C4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D459" w14:textId="77777777" w:rsidR="002C4255" w:rsidRDefault="002C42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Dc1tzSwNDUzMjBQ0lEKTi0uzszPAykwrAUATRZPhywAAAA="/>
  </w:docVars>
  <w:rsids>
    <w:rsidRoot w:val="0069558E"/>
    <w:rsid w:val="00091EBA"/>
    <w:rsid w:val="000B539E"/>
    <w:rsid w:val="00171A65"/>
    <w:rsid w:val="001F37C0"/>
    <w:rsid w:val="00246F1F"/>
    <w:rsid w:val="0028489F"/>
    <w:rsid w:val="002C4255"/>
    <w:rsid w:val="002F7797"/>
    <w:rsid w:val="003908EF"/>
    <w:rsid w:val="004060D5"/>
    <w:rsid w:val="00416844"/>
    <w:rsid w:val="00416DC4"/>
    <w:rsid w:val="004914ED"/>
    <w:rsid w:val="00507F6F"/>
    <w:rsid w:val="005969C4"/>
    <w:rsid w:val="005A76BA"/>
    <w:rsid w:val="005F28EE"/>
    <w:rsid w:val="00614F2E"/>
    <w:rsid w:val="00614FB7"/>
    <w:rsid w:val="0069558E"/>
    <w:rsid w:val="00723264"/>
    <w:rsid w:val="007B04DD"/>
    <w:rsid w:val="007D1B7F"/>
    <w:rsid w:val="00881E90"/>
    <w:rsid w:val="009B07C0"/>
    <w:rsid w:val="00A935A6"/>
    <w:rsid w:val="00AB1740"/>
    <w:rsid w:val="00B3140B"/>
    <w:rsid w:val="00B94211"/>
    <w:rsid w:val="00C33A66"/>
    <w:rsid w:val="00CC14FC"/>
    <w:rsid w:val="00CD28B6"/>
    <w:rsid w:val="00EB37B9"/>
    <w:rsid w:val="00F25317"/>
    <w:rsid w:val="00F76262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12B"/>
  <w15:docId w15:val="{333A9DC8-7A68-4E62-8849-CCEB17B8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0DAA-702D-417F-8EFB-CA3053B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4</cp:revision>
  <cp:lastPrinted>2020-02-11T15:57:00Z</cp:lastPrinted>
  <dcterms:created xsi:type="dcterms:W3CDTF">2020-02-11T15:12:00Z</dcterms:created>
  <dcterms:modified xsi:type="dcterms:W3CDTF">2020-02-11T16:06:00Z</dcterms:modified>
</cp:coreProperties>
</file>